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CE" w:rsidRPr="00CA65E8" w:rsidRDefault="00667944" w:rsidP="00F721CE">
      <w:pPr>
        <w:pStyle w:val="a4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65E8">
        <w:rPr>
          <w:rFonts w:ascii="PT Astra Serif" w:hAnsi="PT Astra Serif" w:cs="Times New Roman"/>
          <w:b/>
          <w:sz w:val="28"/>
          <w:szCs w:val="28"/>
        </w:rPr>
        <w:t xml:space="preserve">Пояснительная записка </w:t>
      </w:r>
      <w:r w:rsidR="005B0783" w:rsidRPr="00CA65E8">
        <w:rPr>
          <w:rFonts w:ascii="PT Astra Serif" w:hAnsi="PT Astra Serif" w:cs="Times New Roman"/>
          <w:b/>
          <w:sz w:val="28"/>
          <w:szCs w:val="28"/>
        </w:rPr>
        <w:t xml:space="preserve">к </w:t>
      </w:r>
      <w:r w:rsidRPr="00CA65E8">
        <w:rPr>
          <w:rFonts w:ascii="PT Astra Serif" w:hAnsi="PT Astra Serif" w:cs="Times New Roman"/>
          <w:b/>
          <w:sz w:val="28"/>
          <w:szCs w:val="28"/>
        </w:rPr>
        <w:t xml:space="preserve">отчету о ходе реализации </w:t>
      </w:r>
      <w:r w:rsidR="00E61E33" w:rsidRPr="00CA65E8">
        <w:rPr>
          <w:rFonts w:ascii="PT Astra Serif" w:hAnsi="PT Astra Serif" w:cs="Times New Roman"/>
          <w:b/>
          <w:sz w:val="28"/>
          <w:szCs w:val="28"/>
        </w:rPr>
        <w:t>муниципальной</w:t>
      </w:r>
      <w:r w:rsidRPr="00CA65E8">
        <w:rPr>
          <w:rFonts w:ascii="PT Astra Serif" w:hAnsi="PT Astra Serif" w:cs="Times New Roman"/>
          <w:b/>
          <w:sz w:val="28"/>
          <w:szCs w:val="28"/>
        </w:rPr>
        <w:t xml:space="preserve"> программы </w:t>
      </w:r>
    </w:p>
    <w:p w:rsidR="00C7190F" w:rsidRPr="00CA65E8" w:rsidRDefault="00FC25A1" w:rsidP="00615BC3">
      <w:pPr>
        <w:pStyle w:val="a4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65E8">
        <w:rPr>
          <w:rFonts w:ascii="PT Astra Serif" w:hAnsi="PT Astra Serif" w:cs="Times New Roman"/>
          <w:b/>
          <w:sz w:val="28"/>
          <w:szCs w:val="28"/>
        </w:rPr>
        <w:t>города Югорска</w:t>
      </w:r>
      <w:r w:rsidR="00F721CE" w:rsidRPr="00CA65E8">
        <w:rPr>
          <w:rFonts w:ascii="PT Astra Serif" w:hAnsi="PT Astra Serif" w:cs="Times New Roman"/>
          <w:b/>
          <w:sz w:val="28"/>
          <w:szCs w:val="28"/>
        </w:rPr>
        <w:t xml:space="preserve"> «Развитие жилищной сферы</w:t>
      </w:r>
      <w:r w:rsidR="00667944" w:rsidRPr="00CA65E8">
        <w:rPr>
          <w:rFonts w:ascii="PT Astra Serif" w:hAnsi="PT Astra Serif" w:cs="Times New Roman"/>
          <w:b/>
          <w:sz w:val="28"/>
          <w:szCs w:val="28"/>
        </w:rPr>
        <w:t xml:space="preserve">» </w:t>
      </w:r>
      <w:r w:rsidR="005076C7" w:rsidRPr="00CA65E8">
        <w:rPr>
          <w:rFonts w:ascii="PT Astra Serif" w:hAnsi="PT Astra Serif" w:cs="Times New Roman"/>
          <w:b/>
          <w:sz w:val="28"/>
          <w:szCs w:val="28"/>
        </w:rPr>
        <w:t>за 202</w:t>
      </w:r>
      <w:r w:rsidR="00CA65E8">
        <w:rPr>
          <w:rFonts w:ascii="PT Astra Serif" w:hAnsi="PT Astra Serif" w:cs="Times New Roman"/>
          <w:b/>
          <w:sz w:val="28"/>
          <w:szCs w:val="28"/>
        </w:rPr>
        <w:t>2</w:t>
      </w:r>
      <w:r w:rsidR="00667944" w:rsidRPr="00CA65E8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9021D5" w:rsidRPr="00CA65E8" w:rsidRDefault="009021D5" w:rsidP="00CC04D2">
      <w:pPr>
        <w:pStyle w:val="a4"/>
        <w:spacing w:line="276" w:lineRule="auto"/>
        <w:rPr>
          <w:rFonts w:ascii="PT Astra Serif" w:hAnsi="PT Astra Serif" w:cs="Times New Roman"/>
          <w:b/>
          <w:sz w:val="28"/>
          <w:szCs w:val="28"/>
        </w:rPr>
      </w:pPr>
    </w:p>
    <w:p w:rsidR="00C7190F" w:rsidRPr="00CA65E8" w:rsidRDefault="00C7190F" w:rsidP="0066020A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Расходование бюджетных ассигнований осуществлялось в рамках муниципальной программы «</w:t>
      </w:r>
      <w:r w:rsidR="00F721CE" w:rsidRPr="00CA65E8">
        <w:rPr>
          <w:rFonts w:ascii="PT Astra Serif" w:hAnsi="PT Astra Serif" w:cs="Times New Roman"/>
          <w:sz w:val="28"/>
          <w:szCs w:val="28"/>
        </w:rPr>
        <w:t>Развитие жилищной сферы</w:t>
      </w:r>
      <w:r w:rsidRPr="00CA65E8">
        <w:rPr>
          <w:rFonts w:ascii="PT Astra Serif" w:hAnsi="PT Astra Serif" w:cs="Times New Roman"/>
          <w:sz w:val="28"/>
          <w:szCs w:val="28"/>
        </w:rPr>
        <w:t>».</w:t>
      </w:r>
    </w:p>
    <w:p w:rsidR="00C7190F" w:rsidRPr="00CA65E8" w:rsidRDefault="00C7190F" w:rsidP="00D65423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CA65E8">
        <w:rPr>
          <w:rFonts w:ascii="PT Astra Serif" w:hAnsi="PT Astra Serif" w:cs="Times New Roman"/>
          <w:sz w:val="28"/>
          <w:szCs w:val="28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CA65E8">
        <w:rPr>
          <w:rFonts w:ascii="PT Astra Serif" w:hAnsi="PT Astra Serif" w:cs="Times New Roman"/>
          <w:sz w:val="28"/>
          <w:szCs w:val="28"/>
        </w:rPr>
        <w:t xml:space="preserve"> </w:t>
      </w:r>
      <w:r w:rsidR="00583EB7" w:rsidRPr="00CA65E8">
        <w:rPr>
          <w:rFonts w:ascii="PT Astra Serif" w:hAnsi="PT Astra Serif" w:cs="Times New Roman"/>
          <w:sz w:val="28"/>
          <w:szCs w:val="28"/>
          <w:lang w:eastAsia="ar-SA"/>
        </w:rPr>
        <w:t>департамент муниципальной собственности и градостроительства администрации города Югорска,</w:t>
      </w:r>
      <w:r w:rsidR="00F721CE" w:rsidRPr="00CA65E8">
        <w:rPr>
          <w:rFonts w:ascii="PT Astra Serif" w:hAnsi="PT Astra Serif" w:cs="Times New Roman"/>
          <w:sz w:val="28"/>
          <w:szCs w:val="28"/>
          <w:lang w:eastAsia="ar-SA"/>
        </w:rPr>
        <w:t xml:space="preserve"> отдел опеки и попечительства администрации города Югорска, </w:t>
      </w:r>
      <w:r w:rsidR="00583EB7" w:rsidRPr="00CA65E8">
        <w:rPr>
          <w:rFonts w:ascii="PT Astra Serif" w:hAnsi="PT Astra Serif" w:cs="Times New Roman"/>
          <w:sz w:val="28"/>
          <w:szCs w:val="28"/>
          <w:lang w:eastAsia="ar-SA"/>
        </w:rPr>
        <w:t>управление бухгалтерского учета и отчетности</w:t>
      </w:r>
      <w:r w:rsidR="00F721CE" w:rsidRPr="00CA65E8">
        <w:rPr>
          <w:rFonts w:ascii="PT Astra Serif" w:hAnsi="PT Astra Serif" w:cs="Times New Roman"/>
          <w:sz w:val="28"/>
          <w:szCs w:val="28"/>
          <w:lang w:eastAsia="ar-SA"/>
        </w:rPr>
        <w:t xml:space="preserve"> администрации города Югорска</w:t>
      </w:r>
      <w:r w:rsidR="00CA65E8" w:rsidRPr="00CA65E8">
        <w:rPr>
          <w:rFonts w:ascii="PT Astra Serif" w:hAnsi="PT Astra Serif" w:cs="Times New Roman"/>
          <w:sz w:val="28"/>
          <w:szCs w:val="28"/>
          <w:lang w:eastAsia="ar-SA"/>
        </w:rPr>
        <w:t xml:space="preserve">, </w:t>
      </w:r>
      <w:r w:rsidR="00601628">
        <w:rPr>
          <w:rFonts w:ascii="PT Astra Serif" w:hAnsi="PT Astra Serif"/>
          <w:sz w:val="28"/>
          <w:szCs w:val="28"/>
        </w:rPr>
        <w:t>д</w:t>
      </w:r>
      <w:r w:rsidR="00CA65E8" w:rsidRPr="00CA65E8">
        <w:rPr>
          <w:rFonts w:ascii="PT Astra Serif" w:hAnsi="PT Astra Serif"/>
          <w:sz w:val="28"/>
          <w:szCs w:val="28"/>
        </w:rPr>
        <w:t>епартамент жилищно-коммунального и строительного комплекса</w:t>
      </w:r>
      <w:r w:rsidR="00CA65E8" w:rsidRPr="00CA65E8">
        <w:rPr>
          <w:rFonts w:ascii="PT Astra Serif" w:hAnsi="PT Astra Serif" w:cs="Times New Roman"/>
          <w:sz w:val="28"/>
          <w:szCs w:val="28"/>
          <w:lang w:eastAsia="ar-SA"/>
        </w:rPr>
        <w:t xml:space="preserve"> администрации города Югорска</w:t>
      </w:r>
      <w:r w:rsidR="00583EB7" w:rsidRPr="00CA65E8"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66020A" w:rsidRPr="00CA65E8" w:rsidRDefault="00F721CE" w:rsidP="00BE7F02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ab/>
        <w:t>Цель</w:t>
      </w:r>
      <w:r w:rsidR="0076493A" w:rsidRPr="00CA65E8">
        <w:rPr>
          <w:rFonts w:ascii="PT Astra Serif" w:hAnsi="PT Astra Serif" w:cs="Times New Roman"/>
          <w:sz w:val="28"/>
          <w:szCs w:val="28"/>
        </w:rPr>
        <w:t xml:space="preserve"> муниципальной программы:</w:t>
      </w:r>
    </w:p>
    <w:p w:rsidR="00EC5C6D" w:rsidRPr="00CA65E8" w:rsidRDefault="00D65423" w:rsidP="00D65423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/>
          <w:color w:val="000000"/>
          <w:sz w:val="28"/>
          <w:szCs w:val="28"/>
        </w:rPr>
        <w:t>Создание условий</w:t>
      </w:r>
      <w:r w:rsidR="00F721CE" w:rsidRPr="00CA65E8">
        <w:rPr>
          <w:rFonts w:ascii="PT Astra Serif" w:hAnsi="PT Astra Serif"/>
          <w:color w:val="000000"/>
          <w:sz w:val="28"/>
          <w:szCs w:val="28"/>
        </w:rPr>
        <w:t xml:space="preserve"> для развития жилищного строительства и обеспечения жильем отдельных категорий граждан</w:t>
      </w:r>
      <w:r w:rsidRPr="00CA65E8">
        <w:rPr>
          <w:rFonts w:ascii="PT Astra Serif" w:hAnsi="PT Astra Serif"/>
          <w:sz w:val="28"/>
          <w:szCs w:val="28"/>
        </w:rPr>
        <w:t>.</w:t>
      </w:r>
    </w:p>
    <w:p w:rsidR="00BE7F02" w:rsidRPr="00CA65E8" w:rsidRDefault="00BE7F02" w:rsidP="00BE7F02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Задачи муниципальной программы:</w:t>
      </w:r>
    </w:p>
    <w:p w:rsidR="00772795" w:rsidRPr="00CA65E8" w:rsidRDefault="00772795" w:rsidP="00772795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1. Развитие градостроительного регулирования в сфере жилищного строительства.</w:t>
      </w:r>
    </w:p>
    <w:p w:rsidR="00772795" w:rsidRPr="00CA65E8" w:rsidRDefault="00772795" w:rsidP="00772795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2. Стимулирование жилищного строительства.</w:t>
      </w:r>
    </w:p>
    <w:p w:rsidR="002D006E" w:rsidRPr="00CA65E8" w:rsidRDefault="00772795" w:rsidP="00043455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3. Оказание мер государственной поддержки на приобретение жилых помещений отдельным категориям граждан</w:t>
      </w:r>
      <w:r w:rsidR="002D006E" w:rsidRPr="00CA65E8">
        <w:rPr>
          <w:rFonts w:ascii="PT Astra Serif" w:hAnsi="PT Astra Serif" w:cs="Times New Roman"/>
          <w:sz w:val="28"/>
          <w:szCs w:val="28"/>
        </w:rPr>
        <w:t>.</w:t>
      </w:r>
    </w:p>
    <w:p w:rsidR="009A1991" w:rsidRPr="00CA65E8" w:rsidRDefault="00BE7F02" w:rsidP="00772795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/>
          <w:sz w:val="28"/>
          <w:szCs w:val="28"/>
        </w:rPr>
        <w:tab/>
      </w:r>
      <w:proofErr w:type="gramStart"/>
      <w:r w:rsidR="00512E5F" w:rsidRPr="00CA65E8">
        <w:rPr>
          <w:rFonts w:ascii="PT Astra Serif" w:hAnsi="PT Astra Serif" w:cs="Times New Roman"/>
          <w:sz w:val="28"/>
          <w:szCs w:val="28"/>
        </w:rPr>
        <w:t xml:space="preserve">Уточненный план </w:t>
      </w:r>
      <w:r w:rsidR="00C73E4B" w:rsidRPr="00CA65E8">
        <w:rPr>
          <w:rFonts w:ascii="PT Astra Serif" w:hAnsi="PT Astra Serif" w:cs="Times New Roman"/>
          <w:sz w:val="28"/>
          <w:szCs w:val="28"/>
        </w:rPr>
        <w:t xml:space="preserve">по программе </w:t>
      </w:r>
      <w:r w:rsidR="00D75DFD" w:rsidRPr="00CA65E8">
        <w:rPr>
          <w:rFonts w:ascii="PT Astra Serif" w:hAnsi="PT Astra Serif" w:cs="Times New Roman"/>
          <w:sz w:val="28"/>
          <w:szCs w:val="28"/>
        </w:rPr>
        <w:t>на 2</w:t>
      </w:r>
      <w:r w:rsidR="00C77CC8">
        <w:rPr>
          <w:rFonts w:ascii="PT Astra Serif" w:hAnsi="PT Astra Serif" w:cs="Times New Roman"/>
          <w:sz w:val="28"/>
          <w:szCs w:val="28"/>
        </w:rPr>
        <w:t>022</w:t>
      </w:r>
      <w:r w:rsidR="00512E5F" w:rsidRPr="00CA65E8">
        <w:rPr>
          <w:rFonts w:ascii="PT Astra Serif" w:hAnsi="PT Astra Serif" w:cs="Times New Roman"/>
          <w:sz w:val="28"/>
          <w:szCs w:val="28"/>
        </w:rPr>
        <w:t xml:space="preserve"> год </w:t>
      </w:r>
      <w:r w:rsidR="00C73E4B" w:rsidRPr="00CA65E8">
        <w:rPr>
          <w:rFonts w:ascii="PT Astra Serif" w:hAnsi="PT Astra Serif" w:cs="Times New Roman"/>
          <w:sz w:val="28"/>
          <w:szCs w:val="28"/>
        </w:rPr>
        <w:t xml:space="preserve">составил </w:t>
      </w:r>
      <w:r w:rsidR="00C77CC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242 239,1</w:t>
      </w:r>
      <w:r w:rsidR="00D75DFD" w:rsidRPr="00CA65E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C73E4B" w:rsidRPr="00CA65E8">
        <w:rPr>
          <w:rFonts w:ascii="PT Astra Serif" w:hAnsi="PT Astra Serif" w:cs="Times New Roman"/>
          <w:sz w:val="28"/>
          <w:szCs w:val="28"/>
        </w:rPr>
        <w:t xml:space="preserve">тыс. рублей, из них окружной бюджет – </w:t>
      </w:r>
      <w:r w:rsidR="00C77CC8">
        <w:rPr>
          <w:rFonts w:ascii="PT Astra Serif" w:hAnsi="PT Astra Serif" w:cs="Times New Roman"/>
          <w:sz w:val="28"/>
          <w:szCs w:val="28"/>
        </w:rPr>
        <w:t>217 348,5</w:t>
      </w:r>
      <w:r w:rsidR="00D5327E" w:rsidRPr="00CA65E8">
        <w:rPr>
          <w:rFonts w:ascii="PT Astra Serif" w:hAnsi="PT Astra Serif" w:cs="Times New Roman"/>
          <w:sz w:val="28"/>
          <w:szCs w:val="28"/>
        </w:rPr>
        <w:t xml:space="preserve"> </w:t>
      </w:r>
      <w:r w:rsidR="00C73E4B" w:rsidRPr="00CA65E8">
        <w:rPr>
          <w:rFonts w:ascii="PT Astra Serif" w:hAnsi="PT Astra Serif" w:cs="Times New Roman"/>
          <w:sz w:val="28"/>
          <w:szCs w:val="28"/>
        </w:rPr>
        <w:t>тыс. рублей</w:t>
      </w:r>
      <w:r w:rsidR="00222FD9" w:rsidRPr="00CA65E8">
        <w:rPr>
          <w:rFonts w:ascii="PT Astra Serif" w:hAnsi="PT Astra Serif" w:cs="Times New Roman"/>
          <w:sz w:val="28"/>
          <w:szCs w:val="28"/>
        </w:rPr>
        <w:t xml:space="preserve">, </w:t>
      </w:r>
      <w:r w:rsidR="00D75DFD" w:rsidRPr="00CA65E8">
        <w:rPr>
          <w:rFonts w:ascii="PT Astra Serif" w:hAnsi="PT Astra Serif" w:cs="Times New Roman"/>
          <w:sz w:val="28"/>
          <w:szCs w:val="28"/>
        </w:rPr>
        <w:t xml:space="preserve">федеральный бюджет – </w:t>
      </w:r>
      <w:r w:rsidR="00C77CC8">
        <w:rPr>
          <w:rFonts w:ascii="PT Astra Serif" w:hAnsi="PT Astra Serif" w:cs="Times New Roman"/>
          <w:sz w:val="28"/>
          <w:szCs w:val="28"/>
        </w:rPr>
        <w:t>538,3</w:t>
      </w:r>
      <w:r w:rsidR="00222FD9" w:rsidRPr="00CA65E8">
        <w:rPr>
          <w:rFonts w:ascii="PT Astra Serif" w:hAnsi="PT Astra Serif" w:cs="Times New Roman"/>
          <w:sz w:val="28"/>
          <w:szCs w:val="28"/>
        </w:rPr>
        <w:t xml:space="preserve"> тыс. рублей,</w:t>
      </w:r>
      <w:r w:rsidR="00C73E4B" w:rsidRPr="00CA65E8">
        <w:rPr>
          <w:rFonts w:ascii="PT Astra Serif" w:hAnsi="PT Astra Serif" w:cs="Times New Roman"/>
          <w:sz w:val="28"/>
          <w:szCs w:val="28"/>
        </w:rPr>
        <w:t xml:space="preserve"> </w:t>
      </w:r>
      <w:r w:rsidR="004A1F85" w:rsidRPr="00CA65E8">
        <w:rPr>
          <w:rFonts w:ascii="PT Astra Serif" w:hAnsi="PT Astra Serif" w:cs="Times New Roman"/>
          <w:sz w:val="28"/>
          <w:szCs w:val="28"/>
        </w:rPr>
        <w:t>городской</w:t>
      </w:r>
      <w:r w:rsidR="00C73E4B" w:rsidRPr="00CA65E8">
        <w:rPr>
          <w:rFonts w:ascii="PT Astra Serif" w:hAnsi="PT Astra Serif" w:cs="Times New Roman"/>
          <w:sz w:val="28"/>
          <w:szCs w:val="28"/>
        </w:rPr>
        <w:t xml:space="preserve"> бюджет </w:t>
      </w:r>
      <w:r w:rsidR="000457CE" w:rsidRPr="00CA65E8">
        <w:rPr>
          <w:rFonts w:ascii="PT Astra Serif" w:hAnsi="PT Astra Serif" w:cs="Times New Roman"/>
          <w:sz w:val="28"/>
          <w:szCs w:val="28"/>
        </w:rPr>
        <w:t xml:space="preserve">– </w:t>
      </w:r>
      <w:r w:rsidR="00C77CC8">
        <w:rPr>
          <w:rFonts w:ascii="PT Astra Serif" w:hAnsi="PT Astra Serif" w:cs="Times New Roman"/>
          <w:sz w:val="28"/>
          <w:szCs w:val="28"/>
        </w:rPr>
        <w:t>24 352,3</w:t>
      </w:r>
      <w:r w:rsidR="00C73E4B" w:rsidRPr="00CA65E8">
        <w:rPr>
          <w:rFonts w:ascii="PT Astra Serif" w:hAnsi="PT Astra Serif" w:cs="Times New Roman"/>
          <w:sz w:val="28"/>
          <w:szCs w:val="28"/>
        </w:rPr>
        <w:t xml:space="preserve"> тыс. рублей, кассовое исполнение составило </w:t>
      </w:r>
      <w:r w:rsidR="00D5327E" w:rsidRPr="00CA65E8">
        <w:rPr>
          <w:rFonts w:ascii="PT Astra Serif" w:hAnsi="PT Astra Serif" w:cs="Times New Roman"/>
          <w:sz w:val="28"/>
          <w:szCs w:val="28"/>
        </w:rPr>
        <w:t xml:space="preserve">– </w:t>
      </w:r>
      <w:r w:rsidR="00C77CC8">
        <w:rPr>
          <w:rFonts w:ascii="PT Astra Serif" w:hAnsi="PT Astra Serif" w:cs="Times New Roman"/>
          <w:sz w:val="28"/>
          <w:szCs w:val="28"/>
        </w:rPr>
        <w:t>237 730,9</w:t>
      </w:r>
      <w:r w:rsidR="00C73E4B" w:rsidRPr="00CA65E8">
        <w:rPr>
          <w:rFonts w:ascii="PT Astra Serif" w:hAnsi="PT Astra Serif" w:cs="Times New Roman"/>
          <w:sz w:val="28"/>
          <w:szCs w:val="28"/>
        </w:rPr>
        <w:t xml:space="preserve"> тыс. рублей, и</w:t>
      </w:r>
      <w:r w:rsidR="00863500" w:rsidRPr="00CA65E8">
        <w:rPr>
          <w:rFonts w:ascii="PT Astra Serif" w:hAnsi="PT Astra Serif" w:cs="Times New Roman"/>
          <w:sz w:val="28"/>
          <w:szCs w:val="28"/>
        </w:rPr>
        <w:t>з</w:t>
      </w:r>
      <w:r w:rsidR="00E66C1A">
        <w:rPr>
          <w:rFonts w:ascii="PT Astra Serif" w:hAnsi="PT Astra Serif" w:cs="Times New Roman"/>
          <w:sz w:val="28"/>
          <w:szCs w:val="28"/>
        </w:rPr>
        <w:t xml:space="preserve"> них окружной бюджет – 212 842</w:t>
      </w:r>
      <w:r w:rsidR="00D75DFD" w:rsidRPr="00CA65E8">
        <w:rPr>
          <w:rFonts w:ascii="PT Astra Serif" w:hAnsi="PT Astra Serif" w:cs="Times New Roman"/>
          <w:sz w:val="28"/>
          <w:szCs w:val="28"/>
        </w:rPr>
        <w:t>,</w:t>
      </w:r>
      <w:r w:rsidR="00E66C1A">
        <w:rPr>
          <w:rFonts w:ascii="PT Astra Serif" w:hAnsi="PT Astra Serif" w:cs="Times New Roman"/>
          <w:sz w:val="28"/>
          <w:szCs w:val="28"/>
        </w:rPr>
        <w:t>6</w:t>
      </w:r>
      <w:r w:rsidR="000457CE" w:rsidRPr="00CA65E8">
        <w:rPr>
          <w:rFonts w:ascii="PT Astra Serif" w:hAnsi="PT Astra Serif" w:cs="Times New Roman"/>
          <w:sz w:val="28"/>
          <w:szCs w:val="28"/>
        </w:rPr>
        <w:t xml:space="preserve"> тыс. рублей,</w:t>
      </w:r>
      <w:r w:rsidR="00863500" w:rsidRPr="00CA65E8">
        <w:rPr>
          <w:rFonts w:ascii="PT Astra Serif" w:hAnsi="PT Astra Serif" w:cs="Times New Roman"/>
          <w:sz w:val="28"/>
          <w:szCs w:val="28"/>
        </w:rPr>
        <w:t xml:space="preserve"> </w:t>
      </w:r>
      <w:r w:rsidR="007B5E4A" w:rsidRPr="00CA65E8">
        <w:rPr>
          <w:rFonts w:ascii="PT Astra Serif" w:hAnsi="PT Astra Serif" w:cs="Times New Roman"/>
          <w:sz w:val="28"/>
          <w:szCs w:val="28"/>
        </w:rPr>
        <w:t xml:space="preserve">федеральный бюджет – </w:t>
      </w:r>
      <w:r w:rsidR="00E66C1A">
        <w:rPr>
          <w:rFonts w:ascii="PT Astra Serif" w:hAnsi="PT Astra Serif" w:cs="Times New Roman"/>
          <w:sz w:val="28"/>
          <w:szCs w:val="28"/>
        </w:rPr>
        <w:t>538,3</w:t>
      </w:r>
      <w:r w:rsidR="00582141" w:rsidRPr="00CA65E8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="00863500" w:rsidRPr="00CA65E8">
        <w:rPr>
          <w:rFonts w:ascii="PT Astra Serif" w:hAnsi="PT Astra Serif" w:cs="Times New Roman"/>
          <w:sz w:val="28"/>
          <w:szCs w:val="28"/>
        </w:rPr>
        <w:t xml:space="preserve">, </w:t>
      </w:r>
      <w:r w:rsidR="004A1F85" w:rsidRPr="00CA65E8">
        <w:rPr>
          <w:rFonts w:ascii="PT Astra Serif" w:hAnsi="PT Astra Serif" w:cs="Times New Roman"/>
          <w:sz w:val="28"/>
          <w:szCs w:val="28"/>
        </w:rPr>
        <w:t>городской</w:t>
      </w:r>
      <w:r w:rsidR="00A61A14" w:rsidRPr="00CA65E8">
        <w:rPr>
          <w:rFonts w:ascii="PT Astra Serif" w:hAnsi="PT Astra Serif" w:cs="Times New Roman"/>
          <w:sz w:val="28"/>
          <w:szCs w:val="28"/>
        </w:rPr>
        <w:t xml:space="preserve"> бюджет – </w:t>
      </w:r>
      <w:r w:rsidR="00E66C1A">
        <w:rPr>
          <w:rFonts w:ascii="PT Astra Serif" w:hAnsi="PT Astra Serif" w:cs="Times New Roman"/>
          <w:sz w:val="28"/>
          <w:szCs w:val="28"/>
        </w:rPr>
        <w:t>24 350,0</w:t>
      </w:r>
      <w:r w:rsidR="000457CE" w:rsidRPr="00CA65E8">
        <w:rPr>
          <w:rFonts w:ascii="PT Astra Serif" w:hAnsi="PT Astra Serif" w:cs="Times New Roman"/>
          <w:sz w:val="28"/>
          <w:szCs w:val="28"/>
        </w:rPr>
        <w:t xml:space="preserve"> тыс. рублей,</w:t>
      </w:r>
      <w:r w:rsidR="00A61A14" w:rsidRPr="00CA65E8">
        <w:rPr>
          <w:rFonts w:ascii="PT Astra Serif" w:hAnsi="PT Astra Serif" w:cs="Times New Roman"/>
          <w:sz w:val="28"/>
          <w:szCs w:val="28"/>
        </w:rPr>
        <w:t xml:space="preserve"> что составляет </w:t>
      </w:r>
      <w:r w:rsidR="001965A9">
        <w:rPr>
          <w:rFonts w:ascii="PT Astra Serif" w:hAnsi="PT Astra Serif" w:cs="Times New Roman"/>
          <w:sz w:val="28"/>
          <w:szCs w:val="28"/>
        </w:rPr>
        <w:t>98</w:t>
      </w:r>
      <w:proofErr w:type="gramEnd"/>
      <w:r w:rsidR="005B09D9" w:rsidRPr="00CA65E8">
        <w:rPr>
          <w:rFonts w:ascii="PT Astra Serif" w:hAnsi="PT Astra Serif" w:cs="Times New Roman"/>
          <w:sz w:val="28"/>
          <w:szCs w:val="28"/>
        </w:rPr>
        <w:t>% исполнение</w:t>
      </w:r>
      <w:r w:rsidR="009021D5" w:rsidRPr="00CA65E8">
        <w:rPr>
          <w:rFonts w:ascii="PT Astra Serif" w:hAnsi="PT Astra Serif" w:cs="Times New Roman"/>
          <w:sz w:val="28"/>
          <w:szCs w:val="28"/>
        </w:rPr>
        <w:t xml:space="preserve"> данной программы.</w:t>
      </w:r>
    </w:p>
    <w:p w:rsidR="00234501" w:rsidRPr="00CA65E8" w:rsidRDefault="006601DF" w:rsidP="005A037F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По</w:t>
      </w:r>
      <w:r w:rsidR="006E4A20" w:rsidRPr="00CA65E8">
        <w:rPr>
          <w:rFonts w:ascii="PT Astra Serif" w:hAnsi="PT Astra Serif" w:cs="Times New Roman"/>
          <w:sz w:val="28"/>
          <w:szCs w:val="28"/>
        </w:rPr>
        <w:t xml:space="preserve"> подпрограмме </w:t>
      </w:r>
      <w:r w:rsidR="006E4A20" w:rsidRPr="00CA65E8">
        <w:rPr>
          <w:rFonts w:ascii="PT Astra Serif" w:hAnsi="PT Astra Serif" w:cs="Times New Roman"/>
          <w:sz w:val="28"/>
          <w:szCs w:val="28"/>
          <w:lang w:val="en-US"/>
        </w:rPr>
        <w:t>I</w:t>
      </w:r>
      <w:r w:rsidR="00156E09" w:rsidRPr="00CA65E8">
        <w:rPr>
          <w:rFonts w:ascii="PT Astra Serif" w:hAnsi="PT Astra Serif" w:cs="Times New Roman"/>
          <w:sz w:val="28"/>
          <w:szCs w:val="28"/>
        </w:rPr>
        <w:t>.</w:t>
      </w:r>
      <w:r w:rsidR="005A037F" w:rsidRPr="00CA65E8">
        <w:rPr>
          <w:rFonts w:ascii="PT Astra Serif" w:hAnsi="PT Astra Serif" w:cs="Times New Roman"/>
          <w:sz w:val="28"/>
          <w:szCs w:val="28"/>
        </w:rPr>
        <w:t xml:space="preserve"> «Содействие развитию градостроительной деятельности» </w:t>
      </w:r>
      <w:r w:rsidR="00156E09" w:rsidRPr="00CA65E8">
        <w:rPr>
          <w:rFonts w:ascii="PT Astra Serif" w:hAnsi="PT Astra Serif" w:cs="Times New Roman"/>
          <w:sz w:val="28"/>
          <w:szCs w:val="28"/>
        </w:rPr>
        <w:t>мероприяти</w:t>
      </w:r>
      <w:r w:rsidRPr="00CA65E8">
        <w:rPr>
          <w:rFonts w:ascii="PT Astra Serif" w:hAnsi="PT Astra Serif" w:cs="Times New Roman"/>
          <w:sz w:val="28"/>
          <w:szCs w:val="28"/>
        </w:rPr>
        <w:t>я</w:t>
      </w:r>
      <w:r w:rsidR="00512E5F" w:rsidRPr="00CA65E8">
        <w:rPr>
          <w:rFonts w:ascii="PT Astra Serif" w:hAnsi="PT Astra Serif" w:cs="Times New Roman"/>
          <w:sz w:val="28"/>
          <w:szCs w:val="28"/>
        </w:rPr>
        <w:t>:</w:t>
      </w:r>
    </w:p>
    <w:p w:rsidR="006E4A20" w:rsidRDefault="007B5E4A" w:rsidP="005A037F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1.1. «Корректировка градостроительной документации, связанная с изменениями градостроительного законодательства»</w:t>
      </w:r>
      <w:r w:rsidR="006E4A20" w:rsidRPr="00CA65E8">
        <w:rPr>
          <w:rFonts w:ascii="PT Astra Serif" w:hAnsi="PT Astra Serif" w:cs="Times New Roman"/>
          <w:sz w:val="28"/>
          <w:szCs w:val="28"/>
        </w:rPr>
        <w:t xml:space="preserve">. </w:t>
      </w:r>
    </w:p>
    <w:p w:rsidR="001965A9" w:rsidRDefault="001965A9" w:rsidP="001965A9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Уточненный план на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CA65E8">
        <w:rPr>
          <w:rFonts w:ascii="PT Astra Serif" w:hAnsi="PT Astra Serif" w:cs="Times New Roman"/>
          <w:sz w:val="28"/>
          <w:szCs w:val="28"/>
        </w:rPr>
        <w:t xml:space="preserve"> год составил </w:t>
      </w:r>
      <w:r>
        <w:rPr>
          <w:rFonts w:ascii="PT Astra Serif" w:hAnsi="PT Astra Serif" w:cs="Times New Roman"/>
          <w:sz w:val="28"/>
          <w:szCs w:val="28"/>
        </w:rPr>
        <w:t xml:space="preserve">994,0 тыс. рублей </w:t>
      </w:r>
      <w:r w:rsidR="006D6824">
        <w:rPr>
          <w:rFonts w:ascii="PT Astra Serif" w:hAnsi="PT Astra Serif" w:cs="Times New Roman"/>
          <w:sz w:val="28"/>
          <w:szCs w:val="28"/>
        </w:rPr>
        <w:t>– средства городского</w:t>
      </w:r>
      <w:r w:rsidRPr="00CA65E8">
        <w:rPr>
          <w:rFonts w:ascii="PT Astra Serif" w:hAnsi="PT Astra Serif" w:cs="Times New Roman"/>
          <w:sz w:val="28"/>
          <w:szCs w:val="28"/>
        </w:rPr>
        <w:t xml:space="preserve"> бюджет</w:t>
      </w:r>
      <w:r w:rsidR="006D6824">
        <w:rPr>
          <w:rFonts w:ascii="PT Astra Serif" w:hAnsi="PT Astra Serif" w:cs="Times New Roman"/>
          <w:sz w:val="28"/>
          <w:szCs w:val="28"/>
        </w:rPr>
        <w:t>а</w:t>
      </w:r>
      <w:r w:rsidRPr="00CA65E8">
        <w:rPr>
          <w:rFonts w:ascii="PT Astra Serif" w:hAnsi="PT Astra Serif" w:cs="Times New Roman"/>
          <w:sz w:val="28"/>
          <w:szCs w:val="28"/>
        </w:rPr>
        <w:t xml:space="preserve">, кассовое исполнение </w:t>
      </w:r>
      <w:r>
        <w:rPr>
          <w:rFonts w:ascii="PT Astra Serif" w:hAnsi="PT Astra Serif" w:cs="Times New Roman"/>
          <w:sz w:val="28"/>
          <w:szCs w:val="28"/>
        </w:rPr>
        <w:t>– 994,0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</w:t>
      </w:r>
      <w:r w:rsidRPr="00CA65E8">
        <w:rPr>
          <w:rFonts w:ascii="PT Astra Serif" w:hAnsi="PT Astra Serif" w:cs="Times New Roman"/>
          <w:sz w:val="28"/>
          <w:szCs w:val="28"/>
        </w:rPr>
        <w:t>что составляет 100</w:t>
      </w:r>
      <w:r w:rsidR="00227097">
        <w:rPr>
          <w:rFonts w:ascii="PT Astra Serif" w:hAnsi="PT Astra Serif" w:cs="Times New Roman"/>
          <w:sz w:val="28"/>
          <w:szCs w:val="28"/>
        </w:rPr>
        <w:t xml:space="preserve"> % исполнения</w:t>
      </w:r>
      <w:r w:rsidRPr="00CA65E8">
        <w:rPr>
          <w:rFonts w:ascii="PT Astra Serif" w:hAnsi="PT Astra Serif" w:cs="Times New Roman"/>
          <w:sz w:val="28"/>
          <w:szCs w:val="28"/>
        </w:rPr>
        <w:t xml:space="preserve"> мероприятия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>.</w:t>
      </w:r>
    </w:p>
    <w:p w:rsidR="001965A9" w:rsidRPr="007D23C6" w:rsidRDefault="006F46F3" w:rsidP="007D23C6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рамках реализации данного мероприятия проведены работы</w:t>
      </w:r>
      <w:r w:rsidR="001965A9" w:rsidRPr="001965A9">
        <w:rPr>
          <w:rFonts w:ascii="PT Astra Serif" w:hAnsi="PT Astra Serif"/>
          <w:sz w:val="28"/>
          <w:szCs w:val="28"/>
        </w:rPr>
        <w:t xml:space="preserve"> по территориальному планированию, градостроительному зонированию, межеванию территории </w:t>
      </w:r>
      <w:r>
        <w:rPr>
          <w:rFonts w:ascii="PT Astra Serif" w:hAnsi="PT Astra Serif"/>
          <w:sz w:val="28"/>
          <w:szCs w:val="28"/>
        </w:rPr>
        <w:t xml:space="preserve">городского округа город Югорск и выполнены </w:t>
      </w:r>
      <w:r w:rsidR="001965A9" w:rsidRPr="001965A9">
        <w:rPr>
          <w:rFonts w:ascii="PT Astra Serif" w:hAnsi="PT Astra Serif"/>
          <w:sz w:val="28"/>
          <w:szCs w:val="28"/>
        </w:rPr>
        <w:t>инженерные изыскания для корректировки проекта планировки 1 микрорайона города Югорска.</w:t>
      </w:r>
    </w:p>
    <w:p w:rsidR="006E4A20" w:rsidRPr="00CA65E8" w:rsidRDefault="003A4515" w:rsidP="006E4A20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1.2. «</w:t>
      </w:r>
      <w:r w:rsidR="00A06BC8" w:rsidRPr="00CA65E8">
        <w:rPr>
          <w:rFonts w:ascii="PT Astra Serif" w:hAnsi="PT Astra Serif" w:cs="Times New Roman"/>
          <w:sz w:val="28"/>
          <w:szCs w:val="28"/>
        </w:rPr>
        <w:t>Разработка документации по планировке и межеванию территорий и выполнение инженерных изысканий для территорий, на которых ранее проекты планировки и межевания не разрабатывались</w:t>
      </w:r>
      <w:r w:rsidRPr="00CA65E8">
        <w:rPr>
          <w:rFonts w:ascii="PT Astra Serif" w:hAnsi="PT Astra Serif" w:cs="Times New Roman"/>
          <w:sz w:val="28"/>
          <w:szCs w:val="28"/>
        </w:rPr>
        <w:t>»</w:t>
      </w:r>
      <w:r w:rsidR="006E4A20" w:rsidRPr="00CA65E8">
        <w:rPr>
          <w:rFonts w:ascii="PT Astra Serif" w:hAnsi="PT Astra Serif" w:cs="Times New Roman"/>
          <w:sz w:val="28"/>
          <w:szCs w:val="28"/>
        </w:rPr>
        <w:t xml:space="preserve">. </w:t>
      </w:r>
    </w:p>
    <w:p w:rsidR="00A06BC8" w:rsidRPr="00CA65E8" w:rsidRDefault="006E4A20" w:rsidP="006E4A20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Финансирование мероприятия в текущем году не планировалось.</w:t>
      </w:r>
    </w:p>
    <w:p w:rsidR="006E4A20" w:rsidRPr="00CA65E8" w:rsidRDefault="003A4515" w:rsidP="00A06BC8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1.3</w:t>
      </w:r>
      <w:r w:rsidR="006601DF" w:rsidRPr="00CA65E8">
        <w:rPr>
          <w:rFonts w:ascii="PT Astra Serif" w:hAnsi="PT Astra Serif" w:cs="Times New Roman"/>
          <w:sz w:val="28"/>
          <w:szCs w:val="28"/>
        </w:rPr>
        <w:t xml:space="preserve">. </w:t>
      </w:r>
      <w:r w:rsidR="00156E09" w:rsidRPr="00CA65E8">
        <w:rPr>
          <w:rFonts w:ascii="PT Astra Serif" w:hAnsi="PT Astra Serif" w:cs="Times New Roman"/>
          <w:sz w:val="28"/>
          <w:szCs w:val="28"/>
        </w:rPr>
        <w:t>«</w:t>
      </w:r>
      <w:r w:rsidR="007B5E4A" w:rsidRPr="00CA65E8">
        <w:rPr>
          <w:rFonts w:ascii="PT Astra Serif" w:hAnsi="PT Astra Serif" w:cs="Times New Roman"/>
          <w:color w:val="000000"/>
          <w:sz w:val="28"/>
          <w:szCs w:val="28"/>
        </w:rPr>
        <w:t>Участие в реализации портфеля проектов «Получение разрешения на строительство и территориальное планирование</w:t>
      </w:r>
      <w:r w:rsidR="00875A1A" w:rsidRPr="00CA65E8">
        <w:rPr>
          <w:rFonts w:ascii="PT Astra Serif" w:hAnsi="PT Astra Serif" w:cs="Times New Roman"/>
          <w:sz w:val="28"/>
          <w:szCs w:val="28"/>
        </w:rPr>
        <w:t>»</w:t>
      </w:r>
      <w:r w:rsidR="006E4A20" w:rsidRPr="00CA65E8">
        <w:rPr>
          <w:rFonts w:ascii="PT Astra Serif" w:hAnsi="PT Astra Serif" w:cs="Times New Roman"/>
          <w:sz w:val="28"/>
          <w:szCs w:val="28"/>
        </w:rPr>
        <w:t>.</w:t>
      </w:r>
      <w:r w:rsidR="00A06BC8" w:rsidRPr="00CA65E8">
        <w:rPr>
          <w:rFonts w:ascii="PT Astra Serif" w:hAnsi="PT Astra Serif" w:cs="Times New Roman"/>
          <w:sz w:val="28"/>
          <w:szCs w:val="28"/>
        </w:rPr>
        <w:t xml:space="preserve"> </w:t>
      </w:r>
    </w:p>
    <w:p w:rsidR="00A06BC8" w:rsidRPr="00CA65E8" w:rsidRDefault="006E4A20" w:rsidP="00A06BC8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М</w:t>
      </w:r>
      <w:r w:rsidR="00A06BC8" w:rsidRPr="00CA65E8">
        <w:rPr>
          <w:rFonts w:ascii="PT Astra Serif" w:hAnsi="PT Astra Serif" w:cs="Times New Roman"/>
          <w:sz w:val="28"/>
          <w:szCs w:val="28"/>
        </w:rPr>
        <w:t>ероприятие реализовано в 2020 году.</w:t>
      </w:r>
    </w:p>
    <w:p w:rsidR="00875A1A" w:rsidRPr="00CA65E8" w:rsidRDefault="006601DF" w:rsidP="00C91379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lastRenderedPageBreak/>
        <w:t>По</w:t>
      </w:r>
      <w:r w:rsidR="00611046" w:rsidRPr="00CA65E8">
        <w:rPr>
          <w:rFonts w:ascii="PT Astra Serif" w:hAnsi="PT Astra Serif" w:cs="Times New Roman"/>
          <w:sz w:val="28"/>
          <w:szCs w:val="28"/>
        </w:rPr>
        <w:t xml:space="preserve"> подпрограмме </w:t>
      </w:r>
      <w:r w:rsidR="006E4A20" w:rsidRPr="00CA65E8">
        <w:rPr>
          <w:rFonts w:ascii="PT Astra Serif" w:hAnsi="PT Astra Serif" w:cs="Times New Roman"/>
          <w:sz w:val="28"/>
          <w:szCs w:val="28"/>
          <w:lang w:val="en-US"/>
        </w:rPr>
        <w:t>II</w:t>
      </w:r>
      <w:r w:rsidR="006E4A20" w:rsidRPr="00CA65E8">
        <w:rPr>
          <w:rFonts w:ascii="PT Astra Serif" w:hAnsi="PT Astra Serif" w:cs="Times New Roman"/>
          <w:sz w:val="28"/>
          <w:szCs w:val="28"/>
        </w:rPr>
        <w:t>.</w:t>
      </w:r>
      <w:r w:rsidR="00C91379" w:rsidRPr="00CA65E8">
        <w:rPr>
          <w:rFonts w:ascii="PT Astra Serif" w:hAnsi="PT Astra Serif" w:cs="Times New Roman"/>
          <w:sz w:val="28"/>
          <w:szCs w:val="28"/>
        </w:rPr>
        <w:t xml:space="preserve"> </w:t>
      </w:r>
      <w:r w:rsidR="0026575C" w:rsidRPr="00CA65E8">
        <w:rPr>
          <w:rFonts w:ascii="PT Astra Serif" w:eastAsia="Times New Roman" w:hAnsi="PT Astra Serif" w:cs="Times New Roman"/>
          <w:color w:val="000000"/>
          <w:sz w:val="28"/>
          <w:szCs w:val="28"/>
        </w:rPr>
        <w:t>«Содействие развитию жилищного строительства»</w:t>
      </w:r>
      <w:r w:rsidR="00C91379" w:rsidRPr="00CA65E8">
        <w:rPr>
          <w:rFonts w:ascii="PT Astra Serif" w:hAnsi="PT Astra Serif" w:cs="Times New Roman"/>
          <w:sz w:val="28"/>
          <w:szCs w:val="28"/>
        </w:rPr>
        <w:t xml:space="preserve"> были произведены расходы по мероприятиям:</w:t>
      </w:r>
    </w:p>
    <w:p w:rsidR="006601DF" w:rsidRPr="00CA65E8" w:rsidRDefault="006601DF" w:rsidP="006E4A20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2.1. «Стимулирование развитию жилищного строительства».</w:t>
      </w:r>
      <w:r w:rsidR="00FE08DA" w:rsidRPr="00CA65E8">
        <w:rPr>
          <w:rFonts w:ascii="PT Astra Serif" w:hAnsi="PT Astra Serif" w:cs="Times New Roman"/>
          <w:sz w:val="28"/>
          <w:szCs w:val="28"/>
        </w:rPr>
        <w:t xml:space="preserve"> </w:t>
      </w:r>
      <w:r w:rsidR="006E4A20" w:rsidRPr="00CA65E8">
        <w:rPr>
          <w:rFonts w:ascii="PT Astra Serif" w:hAnsi="PT Astra Serif" w:cs="Times New Roman"/>
          <w:sz w:val="28"/>
          <w:szCs w:val="28"/>
        </w:rPr>
        <w:t>Финансирование мероприятия в текущем году не планировалось.</w:t>
      </w:r>
    </w:p>
    <w:p w:rsidR="00ED5F55" w:rsidRDefault="006601DF" w:rsidP="006E4A20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2.2. </w:t>
      </w:r>
      <w:r w:rsidR="00ED5F55">
        <w:rPr>
          <w:rFonts w:ascii="PT Astra Serif" w:hAnsi="PT Astra Serif" w:cs="Times New Roman"/>
          <w:sz w:val="28"/>
          <w:szCs w:val="28"/>
        </w:rPr>
        <w:t>«Развитие муниципального проекта «</w:t>
      </w:r>
      <w:r w:rsidRPr="00CA65E8">
        <w:rPr>
          <w:rFonts w:ascii="PT Astra Serif" w:hAnsi="PT Astra Serif" w:cs="Times New Roman"/>
          <w:sz w:val="28"/>
          <w:szCs w:val="28"/>
        </w:rPr>
        <w:t>Стимулирование индивидуального жилищного строительства».</w:t>
      </w:r>
      <w:r w:rsidR="00FE08DA" w:rsidRPr="00CA65E8">
        <w:rPr>
          <w:rFonts w:ascii="PT Astra Serif" w:hAnsi="PT Astra Serif" w:cs="Times New Roman"/>
          <w:sz w:val="28"/>
          <w:szCs w:val="28"/>
        </w:rPr>
        <w:t xml:space="preserve"> </w:t>
      </w:r>
    </w:p>
    <w:p w:rsidR="006E4A20" w:rsidRPr="00CA65E8" w:rsidRDefault="006E4A20" w:rsidP="006E4A20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Финансирование мероприятия в текущем году не планировалось.</w:t>
      </w:r>
    </w:p>
    <w:p w:rsidR="0026575C" w:rsidRPr="00CA65E8" w:rsidRDefault="006601DF" w:rsidP="0026575C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2.3. </w:t>
      </w:r>
      <w:r w:rsidR="0026575C" w:rsidRPr="00CA65E8">
        <w:rPr>
          <w:rFonts w:ascii="PT Astra Serif" w:hAnsi="PT Astra Serif" w:cs="Times New Roman"/>
          <w:sz w:val="28"/>
          <w:szCs w:val="28"/>
        </w:rPr>
        <w:t>«</w:t>
      </w:r>
      <w:r w:rsidR="0026575C" w:rsidRPr="00CA65E8">
        <w:rPr>
          <w:rFonts w:ascii="PT Astra Serif" w:hAnsi="PT Astra Serif" w:cs="Times New Roman"/>
          <w:spacing w:val="-5"/>
          <w:sz w:val="28"/>
          <w:szCs w:val="28"/>
        </w:rPr>
        <w:t>Приобретение жилых помещений».</w:t>
      </w:r>
    </w:p>
    <w:p w:rsidR="0026575C" w:rsidRPr="00CA65E8" w:rsidRDefault="003A4515" w:rsidP="0026575C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CA65E8">
        <w:rPr>
          <w:rFonts w:ascii="PT Astra Serif" w:hAnsi="PT Astra Serif" w:cs="Times New Roman"/>
          <w:sz w:val="28"/>
          <w:szCs w:val="28"/>
        </w:rPr>
        <w:t>Уточненный план на 202</w:t>
      </w:r>
      <w:r w:rsidR="00ED5F55">
        <w:rPr>
          <w:rFonts w:ascii="PT Astra Serif" w:hAnsi="PT Astra Serif" w:cs="Times New Roman"/>
          <w:sz w:val="28"/>
          <w:szCs w:val="28"/>
        </w:rPr>
        <w:t>2</w:t>
      </w:r>
      <w:r w:rsidR="0026575C" w:rsidRPr="00CA65E8">
        <w:rPr>
          <w:rFonts w:ascii="PT Astra Serif" w:hAnsi="PT Astra Serif" w:cs="Times New Roman"/>
          <w:sz w:val="28"/>
          <w:szCs w:val="28"/>
        </w:rPr>
        <w:t xml:space="preserve"> год составил </w:t>
      </w:r>
      <w:r w:rsidR="00F353BE">
        <w:rPr>
          <w:rFonts w:ascii="PT Astra Serif" w:hAnsi="PT Astra Serif" w:cs="Times New Roman"/>
          <w:sz w:val="28"/>
          <w:szCs w:val="28"/>
        </w:rPr>
        <w:t>170 731,3</w:t>
      </w:r>
      <w:r w:rsidR="0026575C" w:rsidRPr="00CA65E8">
        <w:rPr>
          <w:rFonts w:ascii="PT Astra Serif" w:hAnsi="PT Astra Serif" w:cs="Times New Roman"/>
          <w:sz w:val="28"/>
          <w:szCs w:val="28"/>
        </w:rPr>
        <w:t xml:space="preserve"> тыс. рублей, из них окружной бюджет – </w:t>
      </w:r>
      <w:r w:rsidR="00F353BE">
        <w:rPr>
          <w:rFonts w:ascii="PT Astra Serif" w:hAnsi="PT Astra Serif" w:cs="Times New Roman"/>
          <w:sz w:val="28"/>
          <w:szCs w:val="28"/>
        </w:rPr>
        <w:t>158 780,1</w:t>
      </w:r>
      <w:r w:rsidR="0026575C" w:rsidRPr="00CA65E8">
        <w:rPr>
          <w:rFonts w:ascii="PT Astra Serif" w:hAnsi="PT Astra Serif" w:cs="Times New Roman"/>
          <w:sz w:val="28"/>
          <w:szCs w:val="28"/>
        </w:rPr>
        <w:t xml:space="preserve"> тыс. рублей, городской бюджет – </w:t>
      </w:r>
      <w:r w:rsidR="003774FE" w:rsidRPr="00CA65E8">
        <w:rPr>
          <w:rFonts w:ascii="PT Astra Serif" w:hAnsi="PT Astra Serif" w:cs="Times New Roman"/>
          <w:sz w:val="28"/>
          <w:szCs w:val="28"/>
        </w:rPr>
        <w:t>1</w:t>
      </w:r>
      <w:r w:rsidR="0085403F">
        <w:rPr>
          <w:rFonts w:ascii="PT Astra Serif" w:hAnsi="PT Astra Serif" w:cs="Times New Roman"/>
          <w:sz w:val="28"/>
          <w:szCs w:val="28"/>
        </w:rPr>
        <w:t>1 951,2</w:t>
      </w:r>
      <w:r w:rsidR="0026575C" w:rsidRPr="00CA65E8">
        <w:rPr>
          <w:rFonts w:ascii="PT Astra Serif" w:hAnsi="PT Astra Serif" w:cs="Times New Roman"/>
          <w:sz w:val="28"/>
          <w:szCs w:val="28"/>
        </w:rPr>
        <w:t xml:space="preserve"> тыс. рублей, кассовое исполнение составило </w:t>
      </w:r>
      <w:r w:rsidR="0085403F">
        <w:rPr>
          <w:rFonts w:ascii="PT Astra Serif" w:hAnsi="PT Astra Serif" w:cs="Times New Roman"/>
          <w:sz w:val="28"/>
          <w:szCs w:val="28"/>
        </w:rPr>
        <w:t>170 697,8</w:t>
      </w:r>
      <w:r w:rsidR="0026575C" w:rsidRPr="00CA65E8">
        <w:rPr>
          <w:rFonts w:ascii="PT Astra Serif" w:hAnsi="PT Astra Serif" w:cs="Times New Roman"/>
          <w:sz w:val="28"/>
          <w:szCs w:val="28"/>
        </w:rPr>
        <w:t xml:space="preserve"> тыс. рублей, из них окружной бюджет – </w:t>
      </w:r>
      <w:r w:rsidR="003774FE" w:rsidRPr="00CA65E8">
        <w:rPr>
          <w:rFonts w:ascii="PT Astra Serif" w:hAnsi="PT Astra Serif" w:cs="Times New Roman"/>
          <w:sz w:val="28"/>
          <w:szCs w:val="28"/>
        </w:rPr>
        <w:t>1</w:t>
      </w:r>
      <w:r w:rsidR="0085403F">
        <w:rPr>
          <w:rFonts w:ascii="PT Astra Serif" w:hAnsi="PT Astra Serif" w:cs="Times New Roman"/>
          <w:sz w:val="28"/>
          <w:szCs w:val="28"/>
        </w:rPr>
        <w:t>5</w:t>
      </w:r>
      <w:r w:rsidR="003774FE" w:rsidRPr="00CA65E8">
        <w:rPr>
          <w:rFonts w:ascii="PT Astra Serif" w:hAnsi="PT Astra Serif" w:cs="Times New Roman"/>
          <w:sz w:val="28"/>
          <w:szCs w:val="28"/>
        </w:rPr>
        <w:t>8</w:t>
      </w:r>
      <w:r w:rsidR="0085403F">
        <w:rPr>
          <w:rFonts w:ascii="PT Astra Serif" w:hAnsi="PT Astra Serif" w:cs="Times New Roman"/>
          <w:sz w:val="28"/>
          <w:szCs w:val="28"/>
        </w:rPr>
        <w:t xml:space="preserve"> 748</w:t>
      </w:r>
      <w:r w:rsidRPr="00CA65E8">
        <w:rPr>
          <w:rFonts w:ascii="PT Astra Serif" w:hAnsi="PT Astra Serif" w:cs="Times New Roman"/>
          <w:sz w:val="28"/>
          <w:szCs w:val="28"/>
        </w:rPr>
        <w:t>,</w:t>
      </w:r>
      <w:r w:rsidR="0085403F">
        <w:rPr>
          <w:rFonts w:ascii="PT Astra Serif" w:hAnsi="PT Astra Serif" w:cs="Times New Roman"/>
          <w:sz w:val="28"/>
          <w:szCs w:val="28"/>
        </w:rPr>
        <w:t>9</w:t>
      </w:r>
      <w:r w:rsidR="0026575C" w:rsidRPr="00CA65E8">
        <w:rPr>
          <w:rFonts w:ascii="PT Astra Serif" w:hAnsi="PT Astra Serif" w:cs="Times New Roman"/>
          <w:sz w:val="28"/>
          <w:szCs w:val="28"/>
        </w:rPr>
        <w:t xml:space="preserve"> тыс. рублей, </w:t>
      </w:r>
      <w:r w:rsidR="0026575C" w:rsidRPr="00CA65E8">
        <w:rPr>
          <w:rFonts w:ascii="PT Astra Serif" w:hAnsi="PT Astra Serif" w:cs="Times New Roman"/>
          <w:spacing w:val="-5"/>
          <w:sz w:val="28"/>
          <w:szCs w:val="28"/>
        </w:rPr>
        <w:t>городской бюджет</w:t>
      </w:r>
      <w:r w:rsidR="003774FE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– 1</w:t>
      </w:r>
      <w:r w:rsidR="0085403F">
        <w:rPr>
          <w:rFonts w:ascii="PT Astra Serif" w:hAnsi="PT Astra Serif" w:cs="Times New Roman"/>
          <w:spacing w:val="-5"/>
          <w:sz w:val="28"/>
          <w:szCs w:val="28"/>
        </w:rPr>
        <w:t>1 948,9</w:t>
      </w:r>
      <w:r w:rsidR="0026575C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тыс. рублей, </w:t>
      </w:r>
      <w:r w:rsidR="0026575C" w:rsidRPr="00CA65E8">
        <w:rPr>
          <w:rFonts w:ascii="PT Astra Serif" w:hAnsi="PT Astra Serif" w:cs="Times New Roman"/>
          <w:sz w:val="28"/>
          <w:szCs w:val="28"/>
        </w:rPr>
        <w:t xml:space="preserve">что составляет </w:t>
      </w:r>
      <w:r w:rsidR="003774FE" w:rsidRPr="00CA65E8">
        <w:rPr>
          <w:rFonts w:ascii="PT Astra Serif" w:hAnsi="PT Astra Serif" w:cs="Times New Roman"/>
          <w:sz w:val="28"/>
          <w:szCs w:val="28"/>
        </w:rPr>
        <w:t>100</w:t>
      </w:r>
      <w:r w:rsidR="0026575C" w:rsidRPr="00CA65E8">
        <w:rPr>
          <w:rFonts w:ascii="PT Astra Serif" w:hAnsi="PT Astra Serif" w:cs="Times New Roman"/>
          <w:sz w:val="28"/>
          <w:szCs w:val="28"/>
        </w:rPr>
        <w:t xml:space="preserve"> % исполнение мероприятия</w:t>
      </w:r>
      <w:r w:rsidR="0026575C" w:rsidRPr="00CA65E8">
        <w:rPr>
          <w:rFonts w:ascii="PT Astra Serif" w:hAnsi="PT Astra Serif" w:cs="Times New Roman"/>
          <w:spacing w:val="-5"/>
          <w:sz w:val="28"/>
          <w:szCs w:val="28"/>
        </w:rPr>
        <w:t>.</w:t>
      </w:r>
      <w:proofErr w:type="gramEnd"/>
    </w:p>
    <w:p w:rsidR="00D26EEA" w:rsidRPr="00CA65E8" w:rsidRDefault="00D26EEA" w:rsidP="00A517D6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В плановом </w:t>
      </w:r>
      <w:r w:rsidR="003774FE" w:rsidRPr="00CA65E8">
        <w:rPr>
          <w:rFonts w:ascii="PT Astra Serif" w:hAnsi="PT Astra Serif" w:cs="Times New Roman"/>
          <w:sz w:val="28"/>
          <w:szCs w:val="28"/>
        </w:rPr>
        <w:t>202</w:t>
      </w:r>
      <w:r w:rsidR="0085403F">
        <w:rPr>
          <w:rFonts w:ascii="PT Astra Serif" w:hAnsi="PT Astra Serif" w:cs="Times New Roman"/>
          <w:sz w:val="28"/>
          <w:szCs w:val="28"/>
        </w:rPr>
        <w:t>2</w:t>
      </w:r>
      <w:r w:rsidR="0026575C" w:rsidRPr="00CA65E8">
        <w:rPr>
          <w:rFonts w:ascii="PT Astra Serif" w:hAnsi="PT Astra Serif" w:cs="Times New Roman"/>
          <w:sz w:val="28"/>
          <w:szCs w:val="28"/>
        </w:rPr>
        <w:t xml:space="preserve"> году данное мероприятие реализовано</w:t>
      </w:r>
      <w:r w:rsidR="00A517D6" w:rsidRPr="00CA65E8">
        <w:rPr>
          <w:rFonts w:ascii="PT Astra Serif" w:hAnsi="PT Astra Serif" w:cs="Times New Roman"/>
          <w:sz w:val="28"/>
          <w:szCs w:val="28"/>
        </w:rPr>
        <w:t xml:space="preserve"> </w:t>
      </w:r>
      <w:r w:rsidR="003774FE" w:rsidRPr="00CA65E8">
        <w:rPr>
          <w:rFonts w:ascii="PT Astra Serif" w:hAnsi="PT Astra Serif" w:cs="Times New Roman"/>
          <w:sz w:val="28"/>
          <w:szCs w:val="28"/>
        </w:rPr>
        <w:t xml:space="preserve">путем </w:t>
      </w:r>
      <w:r w:rsidRPr="00CA65E8">
        <w:rPr>
          <w:rFonts w:ascii="PT Astra Serif" w:hAnsi="PT Astra Serif" w:cs="Times New Roman"/>
          <w:sz w:val="28"/>
          <w:szCs w:val="28"/>
        </w:rPr>
        <w:t>заключения муниципальных контрактов на поставку жилых помещений. Приобретено</w:t>
      </w:r>
      <w:r w:rsidR="0085403F">
        <w:rPr>
          <w:rFonts w:ascii="PT Astra Serif" w:hAnsi="PT Astra Serif" w:cs="Times New Roman"/>
          <w:sz w:val="28"/>
          <w:szCs w:val="28"/>
        </w:rPr>
        <w:t xml:space="preserve"> 49 жилых помещений</w:t>
      </w:r>
      <w:r w:rsidR="00A517D6" w:rsidRPr="00CA65E8">
        <w:rPr>
          <w:rFonts w:ascii="PT Astra Serif" w:hAnsi="PT Astra Serif" w:cs="Times New Roman"/>
          <w:sz w:val="28"/>
          <w:szCs w:val="28"/>
        </w:rPr>
        <w:t xml:space="preserve"> (</w:t>
      </w:r>
      <w:r w:rsidR="0085403F">
        <w:rPr>
          <w:rFonts w:ascii="PT Astra Serif" w:hAnsi="PT Astra Serif" w:cs="Times New Roman"/>
          <w:sz w:val="28"/>
          <w:szCs w:val="28"/>
        </w:rPr>
        <w:t>ул. Менделее</w:t>
      </w:r>
      <w:r w:rsidR="00827665">
        <w:rPr>
          <w:rFonts w:ascii="PT Astra Serif" w:hAnsi="PT Astra Serif" w:cs="Times New Roman"/>
          <w:sz w:val="28"/>
          <w:szCs w:val="28"/>
        </w:rPr>
        <w:t>ва</w:t>
      </w:r>
      <w:r w:rsidR="0085403F">
        <w:rPr>
          <w:rFonts w:ascii="PT Astra Serif" w:hAnsi="PT Astra Serif" w:cs="Times New Roman"/>
          <w:sz w:val="28"/>
          <w:szCs w:val="28"/>
        </w:rPr>
        <w:t>,33А; ул. Мира,51</w:t>
      </w:r>
      <w:r w:rsidR="00A517D6" w:rsidRPr="00CA65E8">
        <w:rPr>
          <w:rFonts w:ascii="PT Astra Serif" w:hAnsi="PT Astra Serif" w:cs="Times New Roman"/>
          <w:sz w:val="28"/>
          <w:szCs w:val="28"/>
        </w:rPr>
        <w:t>)</w:t>
      </w:r>
      <w:r w:rsidR="001B059C">
        <w:rPr>
          <w:rFonts w:ascii="PT Astra Serif" w:hAnsi="PT Astra Serif" w:cs="Times New Roman"/>
          <w:sz w:val="28"/>
          <w:szCs w:val="28"/>
        </w:rPr>
        <w:t xml:space="preserve"> для переселения </w:t>
      </w:r>
      <w:r w:rsidR="00827665" w:rsidRPr="004E7AB6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</w:t>
      </w:r>
      <w:r w:rsidRPr="00CA65E8">
        <w:rPr>
          <w:rFonts w:ascii="PT Astra Serif" w:hAnsi="PT Astra Serif" w:cs="Times New Roman"/>
          <w:sz w:val="28"/>
          <w:szCs w:val="28"/>
        </w:rPr>
        <w:t>.</w:t>
      </w:r>
      <w:r w:rsidR="00A517D6" w:rsidRPr="00CA65E8">
        <w:rPr>
          <w:rFonts w:ascii="PT Astra Serif" w:hAnsi="PT Astra Serif" w:cs="Times New Roman"/>
          <w:sz w:val="28"/>
          <w:szCs w:val="28"/>
        </w:rPr>
        <w:t xml:space="preserve"> </w:t>
      </w:r>
    </w:p>
    <w:p w:rsidR="003774FE" w:rsidRPr="00CA65E8" w:rsidRDefault="003774FE" w:rsidP="00A517D6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A65E8">
        <w:rPr>
          <w:rFonts w:ascii="PT Astra Serif" w:hAnsi="PT Astra Serif" w:cs="Times New Roman"/>
          <w:sz w:val="28"/>
          <w:szCs w:val="28"/>
        </w:rPr>
        <w:t>Не исполнены обязательства по передаче</w:t>
      </w:r>
      <w:r w:rsidR="00D26EEA" w:rsidRPr="00CA65E8">
        <w:rPr>
          <w:rFonts w:ascii="PT Astra Serif" w:hAnsi="PT Astra Serif" w:cs="Times New Roman"/>
          <w:sz w:val="28"/>
          <w:szCs w:val="28"/>
        </w:rPr>
        <w:t xml:space="preserve"> одной квартиры (№14) в рамках муниципального контракта</w:t>
      </w:r>
      <w:r w:rsidRPr="00CA65E8">
        <w:rPr>
          <w:rFonts w:ascii="PT Astra Serif" w:hAnsi="PT Astra Serif" w:cs="Times New Roman"/>
          <w:sz w:val="28"/>
          <w:szCs w:val="28"/>
        </w:rPr>
        <w:t>, заключенного в 2018</w:t>
      </w:r>
      <w:r w:rsidR="00D26EEA" w:rsidRPr="00CA65E8">
        <w:rPr>
          <w:rFonts w:ascii="PT Astra Serif" w:hAnsi="PT Astra Serif" w:cs="Times New Roman"/>
          <w:sz w:val="28"/>
          <w:szCs w:val="28"/>
        </w:rPr>
        <w:t xml:space="preserve"> году (ул. Студенческая,16/1), </w:t>
      </w:r>
      <w:r w:rsidRPr="00CA65E8">
        <w:rPr>
          <w:rFonts w:ascii="PT Astra Serif" w:hAnsi="PT Astra Serif" w:cs="Times New Roman"/>
          <w:sz w:val="28"/>
          <w:szCs w:val="28"/>
        </w:rPr>
        <w:t xml:space="preserve">в </w:t>
      </w:r>
      <w:r w:rsidR="00AB6A68" w:rsidRPr="00AB6A68">
        <w:rPr>
          <w:rFonts w:ascii="PT Astra Serif" w:hAnsi="PT Astra Serif" w:cs="Times New Roman"/>
          <w:sz w:val="28"/>
          <w:szCs w:val="28"/>
        </w:rPr>
        <w:t>ходе процедуры банкротства по решению суда данное жилое помещение перешло в соб</w:t>
      </w:r>
      <w:r w:rsidR="00913166">
        <w:rPr>
          <w:rFonts w:ascii="PT Astra Serif" w:hAnsi="PT Astra Serif" w:cs="Times New Roman"/>
          <w:sz w:val="28"/>
          <w:szCs w:val="28"/>
        </w:rPr>
        <w:t>с</w:t>
      </w:r>
      <w:r w:rsidR="00AB6A68" w:rsidRPr="00AB6A68">
        <w:rPr>
          <w:rFonts w:ascii="PT Astra Serif" w:hAnsi="PT Astra Serif" w:cs="Times New Roman"/>
          <w:sz w:val="28"/>
          <w:szCs w:val="28"/>
        </w:rPr>
        <w:t>твенность гражданина.</w:t>
      </w:r>
      <w:proofErr w:type="gramEnd"/>
      <w:r w:rsidR="00AB6A68" w:rsidRPr="00AB6A68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B6A68" w:rsidRPr="00AB6A68">
        <w:rPr>
          <w:rFonts w:ascii="PT Astra Serif" w:hAnsi="PT Astra Serif" w:cs="Times New Roman"/>
          <w:sz w:val="28"/>
          <w:szCs w:val="28"/>
        </w:rPr>
        <w:t>М</w:t>
      </w:r>
      <w:r w:rsidR="00913166">
        <w:rPr>
          <w:rFonts w:ascii="PT Astra Serif" w:hAnsi="PT Astra Serif" w:cs="Times New Roman"/>
          <w:sz w:val="28"/>
          <w:szCs w:val="28"/>
        </w:rPr>
        <w:t>униципальным образованием</w:t>
      </w:r>
      <w:r w:rsidR="00AB6A68" w:rsidRPr="00AB6A68">
        <w:rPr>
          <w:rFonts w:ascii="PT Astra Serif" w:hAnsi="PT Astra Serif" w:cs="Times New Roman"/>
          <w:sz w:val="28"/>
          <w:szCs w:val="28"/>
        </w:rPr>
        <w:t xml:space="preserve"> подано конкурсному управляющему заявление о включении в реестр текущих платежей).</w:t>
      </w:r>
      <w:proofErr w:type="gramEnd"/>
      <w:r w:rsidR="00AB6A68" w:rsidRPr="00AB6A68">
        <w:rPr>
          <w:rFonts w:ascii="PT Astra Serif" w:hAnsi="PT Astra Serif" w:cs="Times New Roman"/>
          <w:sz w:val="28"/>
          <w:szCs w:val="28"/>
        </w:rPr>
        <w:t xml:space="preserve"> </w:t>
      </w:r>
      <w:r w:rsidR="00D26EEA" w:rsidRPr="00CA65E8">
        <w:rPr>
          <w:rFonts w:ascii="PT Astra Serif" w:hAnsi="PT Astra Serif" w:cs="Times New Roman"/>
          <w:sz w:val="28"/>
          <w:szCs w:val="28"/>
        </w:rPr>
        <w:t xml:space="preserve"> Обязательства заказчика в</w:t>
      </w:r>
      <w:r w:rsidRPr="00CA65E8">
        <w:rPr>
          <w:rFonts w:ascii="PT Astra Serif" w:hAnsi="PT Astra Serif" w:cs="Times New Roman"/>
          <w:sz w:val="28"/>
          <w:szCs w:val="28"/>
        </w:rPr>
        <w:t xml:space="preserve"> части оплаты </w:t>
      </w:r>
      <w:r w:rsidR="00D26EEA" w:rsidRPr="00CA65E8">
        <w:rPr>
          <w:rFonts w:ascii="PT Astra Serif" w:hAnsi="PT Astra Serif" w:cs="Times New Roman"/>
          <w:sz w:val="28"/>
          <w:szCs w:val="28"/>
        </w:rPr>
        <w:t xml:space="preserve">за жилое помещение </w:t>
      </w:r>
      <w:r w:rsidRPr="00CA65E8">
        <w:rPr>
          <w:rFonts w:ascii="PT Astra Serif" w:hAnsi="PT Astra Serif" w:cs="Times New Roman"/>
          <w:sz w:val="28"/>
          <w:szCs w:val="28"/>
        </w:rPr>
        <w:t xml:space="preserve">исполнены в полном объеме. </w:t>
      </w:r>
    </w:p>
    <w:p w:rsidR="00F155AF" w:rsidRPr="00CA65E8" w:rsidRDefault="006601DF" w:rsidP="00B92393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2.4. «</w:t>
      </w:r>
      <w:r w:rsidR="00AB4332" w:rsidRPr="00CA65E8">
        <w:rPr>
          <w:rFonts w:ascii="PT Astra Serif" w:hAnsi="PT Astra Serif" w:cs="Times New Roman"/>
          <w:sz w:val="28"/>
          <w:szCs w:val="28"/>
        </w:rPr>
        <w:t>Участие в реализации регионального проекта «Обеспечение устойчивого сокращения непригодного для проживания жилищного фонда»</w:t>
      </w:r>
      <w:r w:rsidR="00F155AF" w:rsidRPr="00CA65E8">
        <w:rPr>
          <w:rFonts w:ascii="PT Astra Serif" w:hAnsi="PT Astra Serif" w:cs="Times New Roman"/>
          <w:sz w:val="28"/>
          <w:szCs w:val="28"/>
        </w:rPr>
        <w:t>.</w:t>
      </w:r>
    </w:p>
    <w:p w:rsidR="00AB4332" w:rsidRDefault="00F155AF" w:rsidP="00B92393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Мероприятие реализовано в 2019 году</w:t>
      </w:r>
      <w:r w:rsidR="00B92393" w:rsidRPr="00CA65E8">
        <w:rPr>
          <w:rFonts w:ascii="PT Astra Serif" w:hAnsi="PT Astra Serif" w:cs="Times New Roman"/>
          <w:sz w:val="28"/>
          <w:szCs w:val="28"/>
        </w:rPr>
        <w:t xml:space="preserve">, в связи с ликвидацией аварийного жилищного фонда, признанного таковым до </w:t>
      </w:r>
      <w:r w:rsidR="008D3DD3" w:rsidRPr="00CA65E8">
        <w:rPr>
          <w:rFonts w:ascii="PT Astra Serif" w:hAnsi="PT Astra Serif"/>
          <w:sz w:val="28"/>
          <w:szCs w:val="28"/>
        </w:rPr>
        <w:t>01.01.2017</w:t>
      </w:r>
      <w:r w:rsidR="009021D5" w:rsidRPr="00CA65E8">
        <w:rPr>
          <w:rFonts w:ascii="PT Astra Serif" w:hAnsi="PT Astra Serif"/>
          <w:sz w:val="28"/>
          <w:szCs w:val="28"/>
        </w:rPr>
        <w:t>.</w:t>
      </w:r>
    </w:p>
    <w:p w:rsidR="00913166" w:rsidRDefault="00913166" w:rsidP="00913166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2.5</w:t>
      </w:r>
      <w:r w:rsidRPr="00CA65E8">
        <w:rPr>
          <w:rFonts w:ascii="PT Astra Serif" w:hAnsi="PT Astra Serif" w:cs="Times New Roman"/>
          <w:sz w:val="28"/>
          <w:szCs w:val="28"/>
        </w:rPr>
        <w:t>. «</w:t>
      </w:r>
      <w:r w:rsidRPr="00913166">
        <w:rPr>
          <w:rFonts w:ascii="PT Astra Serif" w:hAnsi="PT Astra Serif" w:cs="Times New Roman"/>
          <w:sz w:val="28"/>
          <w:szCs w:val="28"/>
        </w:rPr>
        <w:t>Строительство (реконструкция) систем инженерной инфраструктуры в целях обеспечения инженерной подготовки земельных участков для жилищного строительства</w:t>
      </w:r>
      <w:r w:rsidRPr="00CA65E8">
        <w:rPr>
          <w:rFonts w:ascii="PT Astra Serif" w:hAnsi="PT Astra Serif" w:cs="Times New Roman"/>
          <w:sz w:val="28"/>
          <w:szCs w:val="28"/>
        </w:rPr>
        <w:t>».</w:t>
      </w:r>
    </w:p>
    <w:p w:rsidR="00913166" w:rsidRDefault="00913166" w:rsidP="00913166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proofErr w:type="gramStart"/>
      <w:r w:rsidRPr="00CA65E8">
        <w:rPr>
          <w:rFonts w:ascii="PT Astra Serif" w:hAnsi="PT Astra Serif" w:cs="Times New Roman"/>
          <w:sz w:val="28"/>
          <w:szCs w:val="28"/>
        </w:rPr>
        <w:t>Уточненный план на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CA65E8">
        <w:rPr>
          <w:rFonts w:ascii="PT Astra Serif" w:hAnsi="PT Astra Serif" w:cs="Times New Roman"/>
          <w:sz w:val="28"/>
          <w:szCs w:val="28"/>
        </w:rPr>
        <w:t xml:space="preserve"> год составил </w:t>
      </w:r>
      <w:r>
        <w:rPr>
          <w:rFonts w:ascii="PT Astra Serif" w:hAnsi="PT Astra Serif" w:cs="Times New Roman"/>
          <w:sz w:val="28"/>
          <w:szCs w:val="28"/>
        </w:rPr>
        <w:t>19 524,1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из них окружной бюджет – </w:t>
      </w:r>
      <w:r>
        <w:rPr>
          <w:rFonts w:ascii="PT Astra Serif" w:hAnsi="PT Astra Serif" w:cs="Times New Roman"/>
          <w:sz w:val="28"/>
          <w:szCs w:val="28"/>
        </w:rPr>
        <w:t>18</w:t>
      </w:r>
      <w:r>
        <w:rPr>
          <w:rFonts w:ascii="PT Astra Serif" w:hAnsi="PT Astra Serif" w:cs="Times New Roman"/>
          <w:sz w:val="28"/>
          <w:szCs w:val="28"/>
        </w:rPr>
        <w:t> 157,4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городской бюджет – 1</w:t>
      </w:r>
      <w:r>
        <w:rPr>
          <w:rFonts w:ascii="PT Astra Serif" w:hAnsi="PT Astra Serif" w:cs="Times New Roman"/>
          <w:sz w:val="28"/>
          <w:szCs w:val="28"/>
        </w:rPr>
        <w:t> 366,7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кассовое исполнение составило </w:t>
      </w:r>
      <w:r w:rsidR="005A66E9">
        <w:rPr>
          <w:rFonts w:ascii="PT Astra Serif" w:hAnsi="PT Astra Serif" w:cs="Times New Roman"/>
          <w:sz w:val="28"/>
          <w:szCs w:val="28"/>
        </w:rPr>
        <w:t>19 524,1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из них окружной бюджет – </w:t>
      </w:r>
      <w:r w:rsidR="005A66E9">
        <w:rPr>
          <w:rFonts w:ascii="PT Astra Serif" w:hAnsi="PT Astra Serif" w:cs="Times New Roman"/>
          <w:sz w:val="28"/>
          <w:szCs w:val="28"/>
        </w:rPr>
        <w:t>18 157,4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 xml:space="preserve">городской бюджет – </w:t>
      </w:r>
      <w:r w:rsidR="005A66E9" w:rsidRPr="00CA65E8">
        <w:rPr>
          <w:rFonts w:ascii="PT Astra Serif" w:hAnsi="PT Astra Serif" w:cs="Times New Roman"/>
          <w:sz w:val="28"/>
          <w:szCs w:val="28"/>
        </w:rPr>
        <w:t>1</w:t>
      </w:r>
      <w:r w:rsidR="005A66E9">
        <w:rPr>
          <w:rFonts w:ascii="PT Astra Serif" w:hAnsi="PT Astra Serif" w:cs="Times New Roman"/>
          <w:sz w:val="28"/>
          <w:szCs w:val="28"/>
        </w:rPr>
        <w:t> 366,7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тыс. рублей, </w:t>
      </w:r>
      <w:r w:rsidRPr="00CA65E8">
        <w:rPr>
          <w:rFonts w:ascii="PT Astra Serif" w:hAnsi="PT Astra Serif" w:cs="Times New Roman"/>
          <w:sz w:val="28"/>
          <w:szCs w:val="28"/>
        </w:rPr>
        <w:t>что составляет 100 % исполнение мероприятия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>.</w:t>
      </w:r>
      <w:proofErr w:type="gramEnd"/>
    </w:p>
    <w:p w:rsidR="005A66E9" w:rsidRDefault="004B4B39" w:rsidP="00913166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Произведено с</w:t>
      </w:r>
      <w:r w:rsidR="005A66E9" w:rsidRPr="005A66E9">
        <w:rPr>
          <w:rFonts w:ascii="PT Astra Serif" w:hAnsi="PT Astra Serif"/>
          <w:sz w:val="28"/>
          <w:szCs w:val="28"/>
        </w:rPr>
        <w:t>троительство сетей канализации микрорайонов индивидуальной застройки</w:t>
      </w:r>
      <w:bookmarkStart w:id="0" w:name="_GoBack"/>
      <w:bookmarkEnd w:id="0"/>
      <w:r w:rsidR="005A66E9" w:rsidRPr="005A66E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A66E9" w:rsidRPr="005A66E9">
        <w:rPr>
          <w:rFonts w:ascii="PT Astra Serif" w:hAnsi="PT Astra Serif"/>
          <w:sz w:val="28"/>
          <w:szCs w:val="28"/>
        </w:rPr>
        <w:t>мкр</w:t>
      </w:r>
      <w:proofErr w:type="spellEnd"/>
      <w:r>
        <w:rPr>
          <w:rFonts w:ascii="PT Astra Serif" w:hAnsi="PT Astra Serif"/>
          <w:sz w:val="28"/>
          <w:szCs w:val="28"/>
        </w:rPr>
        <w:t>.</w:t>
      </w:r>
      <w:r w:rsidR="00601628">
        <w:rPr>
          <w:rFonts w:ascii="PT Astra Serif" w:hAnsi="PT Astra Serif"/>
          <w:sz w:val="28"/>
          <w:szCs w:val="28"/>
        </w:rPr>
        <w:t xml:space="preserve"> 5,7 в городе</w:t>
      </w:r>
      <w:r w:rsidR="005A66E9" w:rsidRPr="005A66E9">
        <w:rPr>
          <w:rFonts w:ascii="PT Astra Serif" w:hAnsi="PT Astra Serif"/>
          <w:sz w:val="28"/>
          <w:szCs w:val="28"/>
        </w:rPr>
        <w:t xml:space="preserve"> Югорске. Введено в эксплуатацию 1 и 2 этапы.</w:t>
      </w:r>
    </w:p>
    <w:p w:rsidR="004B4B39" w:rsidRDefault="004B4B39" w:rsidP="004B4B39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2.6</w:t>
      </w:r>
      <w:r w:rsidRPr="00CA65E8">
        <w:rPr>
          <w:rFonts w:ascii="PT Astra Serif" w:hAnsi="PT Astra Serif" w:cs="Times New Roman"/>
          <w:sz w:val="28"/>
          <w:szCs w:val="28"/>
        </w:rPr>
        <w:t>. «</w:t>
      </w:r>
      <w:r w:rsidR="00660373" w:rsidRPr="00660373">
        <w:rPr>
          <w:rFonts w:ascii="PT Astra Serif" w:hAnsi="PT Astra Serif" w:cs="Times New Roman"/>
          <w:sz w:val="28"/>
          <w:szCs w:val="28"/>
        </w:rPr>
        <w:t>Освобождение земельных участков, планируемых для жилищного строительства</w:t>
      </w:r>
      <w:r w:rsidRPr="00CA65E8">
        <w:rPr>
          <w:rFonts w:ascii="PT Astra Serif" w:hAnsi="PT Astra Serif" w:cs="Times New Roman"/>
          <w:sz w:val="28"/>
          <w:szCs w:val="28"/>
        </w:rPr>
        <w:t>».</w:t>
      </w:r>
    </w:p>
    <w:p w:rsidR="00660373" w:rsidRDefault="00660373" w:rsidP="00660373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proofErr w:type="gramStart"/>
      <w:r w:rsidRPr="00CA65E8">
        <w:rPr>
          <w:rFonts w:ascii="PT Astra Serif" w:hAnsi="PT Astra Serif" w:cs="Times New Roman"/>
          <w:sz w:val="28"/>
          <w:szCs w:val="28"/>
        </w:rPr>
        <w:t>Уточненный план на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CA65E8">
        <w:rPr>
          <w:rFonts w:ascii="PT Astra Serif" w:hAnsi="PT Astra Serif" w:cs="Times New Roman"/>
          <w:sz w:val="28"/>
          <w:szCs w:val="28"/>
        </w:rPr>
        <w:t xml:space="preserve"> год составил </w:t>
      </w:r>
      <w:r>
        <w:rPr>
          <w:rFonts w:ascii="PT Astra Serif" w:hAnsi="PT Astra Serif" w:cs="Times New Roman"/>
          <w:sz w:val="28"/>
          <w:szCs w:val="28"/>
        </w:rPr>
        <w:t>7 027,3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из них окружной бюджет – </w:t>
      </w:r>
      <w:r>
        <w:rPr>
          <w:rFonts w:ascii="PT Astra Serif" w:hAnsi="PT Astra Serif" w:cs="Times New Roman"/>
          <w:sz w:val="28"/>
          <w:szCs w:val="28"/>
        </w:rPr>
        <w:t>6 535</w:t>
      </w:r>
      <w:r>
        <w:rPr>
          <w:rFonts w:ascii="PT Astra Serif" w:hAnsi="PT Astra Serif" w:cs="Times New Roman"/>
          <w:sz w:val="28"/>
          <w:szCs w:val="28"/>
        </w:rPr>
        <w:t>,4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городской бюджет – </w:t>
      </w:r>
      <w:r>
        <w:rPr>
          <w:rFonts w:ascii="PT Astra Serif" w:hAnsi="PT Astra Serif" w:cs="Times New Roman"/>
          <w:sz w:val="28"/>
          <w:szCs w:val="28"/>
        </w:rPr>
        <w:t>491,9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кассовое исполнение составило </w:t>
      </w:r>
      <w:r>
        <w:rPr>
          <w:rFonts w:ascii="PT Astra Serif" w:hAnsi="PT Astra Serif" w:cs="Times New Roman"/>
          <w:sz w:val="28"/>
          <w:szCs w:val="28"/>
        </w:rPr>
        <w:t>7 027,3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из них окружной бюджет – </w:t>
      </w:r>
      <w:r>
        <w:rPr>
          <w:rFonts w:ascii="PT Astra Serif" w:hAnsi="PT Astra Serif" w:cs="Times New Roman"/>
          <w:sz w:val="28"/>
          <w:szCs w:val="28"/>
        </w:rPr>
        <w:t>6 535,</w:t>
      </w:r>
      <w:r>
        <w:rPr>
          <w:rFonts w:ascii="PT Astra Serif" w:hAnsi="PT Astra Serif" w:cs="Times New Roman"/>
          <w:sz w:val="28"/>
          <w:szCs w:val="28"/>
        </w:rPr>
        <w:t>4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 xml:space="preserve">городской бюджет – </w:t>
      </w:r>
      <w:r>
        <w:rPr>
          <w:rFonts w:ascii="PT Astra Serif" w:hAnsi="PT Astra Serif" w:cs="Times New Roman"/>
          <w:sz w:val="28"/>
          <w:szCs w:val="28"/>
        </w:rPr>
        <w:t>491,9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тыс. рублей, </w:t>
      </w:r>
      <w:r w:rsidRPr="00CA65E8">
        <w:rPr>
          <w:rFonts w:ascii="PT Astra Serif" w:hAnsi="PT Astra Serif" w:cs="Times New Roman"/>
          <w:sz w:val="28"/>
          <w:szCs w:val="28"/>
        </w:rPr>
        <w:t>что составляет 100 % исполнени</w:t>
      </w:r>
      <w:r w:rsidR="00890D78">
        <w:rPr>
          <w:rFonts w:ascii="PT Astra Serif" w:hAnsi="PT Astra Serif" w:cs="Times New Roman"/>
          <w:sz w:val="28"/>
          <w:szCs w:val="28"/>
        </w:rPr>
        <w:t>е</w:t>
      </w:r>
      <w:r w:rsidRPr="00CA65E8">
        <w:rPr>
          <w:rFonts w:ascii="PT Astra Serif" w:hAnsi="PT Astra Serif" w:cs="Times New Roman"/>
          <w:sz w:val="28"/>
          <w:szCs w:val="28"/>
        </w:rPr>
        <w:t xml:space="preserve"> мероприятия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>.</w:t>
      </w:r>
      <w:proofErr w:type="gramEnd"/>
    </w:p>
    <w:p w:rsidR="00F277AF" w:rsidRDefault="00660373" w:rsidP="0058316F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proofErr w:type="gramStart"/>
      <w:r>
        <w:rPr>
          <w:rFonts w:ascii="PT Astra Serif" w:hAnsi="PT Astra Serif" w:cs="Times New Roman"/>
          <w:spacing w:val="-5"/>
          <w:sz w:val="28"/>
          <w:szCs w:val="28"/>
        </w:rPr>
        <w:lastRenderedPageBreak/>
        <w:t xml:space="preserve">В рамках реализации данного мероприятия </w:t>
      </w:r>
      <w:r w:rsidR="00F273FC">
        <w:rPr>
          <w:rFonts w:ascii="PT Astra Serif" w:hAnsi="PT Astra Serif" w:cs="Times New Roman"/>
          <w:spacing w:val="-5"/>
          <w:sz w:val="28"/>
          <w:szCs w:val="28"/>
        </w:rPr>
        <w:t>в</w:t>
      </w:r>
      <w:r w:rsidR="00F273FC" w:rsidRPr="00F273FC">
        <w:rPr>
          <w:rFonts w:ascii="PT Astra Serif" w:hAnsi="PT Astra Serif" w:cs="Times New Roman"/>
          <w:spacing w:val="-5"/>
          <w:sz w:val="28"/>
          <w:szCs w:val="28"/>
        </w:rPr>
        <w:t>ыполнены проектно-изыскательские работы и осуществлен снос 7 многоквартирных аварийных домов (ул. Мира, 48А.; ул. Таежная, 17; ул. Мира, д. 65; ул. Мира, 55А; ул. Мира, 42; ул. Мира, 65А; ул. Садовая, 62А).</w:t>
      </w:r>
      <w:proofErr w:type="gramEnd"/>
    </w:p>
    <w:p w:rsidR="00F277AF" w:rsidRDefault="00F277AF" w:rsidP="00F277AF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2.7</w:t>
      </w:r>
      <w:r w:rsidRPr="00CA65E8">
        <w:rPr>
          <w:rFonts w:ascii="PT Astra Serif" w:hAnsi="PT Astra Serif" w:cs="Times New Roman"/>
          <w:sz w:val="28"/>
          <w:szCs w:val="28"/>
        </w:rPr>
        <w:t>. «</w:t>
      </w:r>
      <w:r w:rsidRPr="00F277AF">
        <w:rPr>
          <w:rFonts w:ascii="PT Astra Serif" w:hAnsi="PT Astra Serif" w:cs="Times New Roman"/>
          <w:sz w:val="28"/>
          <w:szCs w:val="28"/>
        </w:rPr>
        <w:t>Обследование жилых домов на предмет признания их аварийными, а также о действительном техническом со</w:t>
      </w:r>
      <w:r>
        <w:rPr>
          <w:rFonts w:ascii="PT Astra Serif" w:hAnsi="PT Astra Serif" w:cs="Times New Roman"/>
          <w:sz w:val="28"/>
          <w:szCs w:val="28"/>
        </w:rPr>
        <w:t xml:space="preserve">стоянии здания и его элементов, </w:t>
      </w:r>
      <w:r w:rsidRPr="00F277AF">
        <w:rPr>
          <w:rFonts w:ascii="PT Astra Serif" w:hAnsi="PT Astra Serif" w:cs="Times New Roman"/>
          <w:sz w:val="28"/>
          <w:szCs w:val="28"/>
        </w:rPr>
        <w:t>содержание муниципального жилого фонда,  платежи установленные законодательством в отношении муниципального жилого фонда</w:t>
      </w:r>
      <w:r w:rsidRPr="00CA65E8">
        <w:rPr>
          <w:rFonts w:ascii="PT Astra Serif" w:hAnsi="PT Astra Serif" w:cs="Times New Roman"/>
          <w:sz w:val="28"/>
          <w:szCs w:val="28"/>
        </w:rPr>
        <w:t>».</w:t>
      </w:r>
    </w:p>
    <w:p w:rsidR="00F277AF" w:rsidRDefault="00F277AF" w:rsidP="00F277AF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Уточненный план на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CA65E8">
        <w:rPr>
          <w:rFonts w:ascii="PT Astra Serif" w:hAnsi="PT Astra Serif" w:cs="Times New Roman"/>
          <w:sz w:val="28"/>
          <w:szCs w:val="28"/>
        </w:rPr>
        <w:t xml:space="preserve"> год составил </w:t>
      </w:r>
      <w:r>
        <w:rPr>
          <w:rFonts w:ascii="PT Astra Serif" w:hAnsi="PT Astra Serif" w:cs="Times New Roman"/>
          <w:sz w:val="28"/>
          <w:szCs w:val="28"/>
        </w:rPr>
        <w:t>5 483,6</w:t>
      </w:r>
      <w:r>
        <w:rPr>
          <w:rFonts w:ascii="PT Astra Serif" w:hAnsi="PT Astra Serif" w:cs="Times New Roman"/>
          <w:sz w:val="28"/>
          <w:szCs w:val="28"/>
        </w:rPr>
        <w:t xml:space="preserve"> тыс. рублей </w:t>
      </w:r>
      <w:r w:rsidR="006D6824">
        <w:rPr>
          <w:rFonts w:ascii="PT Astra Serif" w:hAnsi="PT Astra Serif" w:cs="Times New Roman"/>
          <w:sz w:val="28"/>
          <w:szCs w:val="28"/>
        </w:rPr>
        <w:t>– средства городского</w:t>
      </w:r>
      <w:r w:rsidRPr="00CA65E8">
        <w:rPr>
          <w:rFonts w:ascii="PT Astra Serif" w:hAnsi="PT Astra Serif" w:cs="Times New Roman"/>
          <w:sz w:val="28"/>
          <w:szCs w:val="28"/>
        </w:rPr>
        <w:t xml:space="preserve"> бюджет</w:t>
      </w:r>
      <w:r w:rsidR="006D6824">
        <w:rPr>
          <w:rFonts w:ascii="PT Astra Serif" w:hAnsi="PT Astra Serif" w:cs="Times New Roman"/>
          <w:sz w:val="28"/>
          <w:szCs w:val="28"/>
        </w:rPr>
        <w:t>а</w:t>
      </w:r>
      <w:r w:rsidRPr="00CA65E8">
        <w:rPr>
          <w:rFonts w:ascii="PT Astra Serif" w:hAnsi="PT Astra Serif" w:cs="Times New Roman"/>
          <w:sz w:val="28"/>
          <w:szCs w:val="28"/>
        </w:rPr>
        <w:t xml:space="preserve">, кассовое исполнение </w:t>
      </w:r>
      <w:r>
        <w:rPr>
          <w:rFonts w:ascii="PT Astra Serif" w:hAnsi="PT Astra Serif" w:cs="Times New Roman"/>
          <w:sz w:val="28"/>
          <w:szCs w:val="28"/>
        </w:rPr>
        <w:t xml:space="preserve">– </w:t>
      </w:r>
      <w:r>
        <w:rPr>
          <w:rFonts w:ascii="PT Astra Serif" w:hAnsi="PT Astra Serif" w:cs="Times New Roman"/>
          <w:sz w:val="28"/>
          <w:szCs w:val="28"/>
        </w:rPr>
        <w:t>5 483,6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</w:t>
      </w:r>
      <w:r w:rsidRPr="00CA65E8">
        <w:rPr>
          <w:rFonts w:ascii="PT Astra Serif" w:hAnsi="PT Astra Serif" w:cs="Times New Roman"/>
          <w:sz w:val="28"/>
          <w:szCs w:val="28"/>
        </w:rPr>
        <w:t>что составляет 100</w:t>
      </w:r>
      <w:r w:rsidR="00890D78">
        <w:rPr>
          <w:rFonts w:ascii="PT Astra Serif" w:hAnsi="PT Astra Serif" w:cs="Times New Roman"/>
          <w:sz w:val="28"/>
          <w:szCs w:val="28"/>
        </w:rPr>
        <w:t xml:space="preserve"> % исполнение</w:t>
      </w:r>
      <w:r w:rsidRPr="00CA65E8">
        <w:rPr>
          <w:rFonts w:ascii="PT Astra Serif" w:hAnsi="PT Astra Serif" w:cs="Times New Roman"/>
          <w:sz w:val="28"/>
          <w:szCs w:val="28"/>
        </w:rPr>
        <w:t xml:space="preserve"> мероприятия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>.</w:t>
      </w:r>
    </w:p>
    <w:p w:rsidR="00913166" w:rsidRPr="00CA65E8" w:rsidRDefault="00F277AF" w:rsidP="0058316F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277AF">
        <w:rPr>
          <w:rFonts w:ascii="PT Astra Serif" w:hAnsi="PT Astra Serif" w:cs="Times New Roman"/>
          <w:sz w:val="28"/>
          <w:szCs w:val="28"/>
        </w:rPr>
        <w:t>Оплата услуг по обследованию строительных конструкций объекто</w:t>
      </w:r>
      <w:r>
        <w:rPr>
          <w:rFonts w:ascii="PT Astra Serif" w:hAnsi="PT Astra Serif" w:cs="Times New Roman"/>
          <w:sz w:val="28"/>
          <w:szCs w:val="28"/>
        </w:rPr>
        <w:t>в недвижимости (многоквартирных жилых домов в деревянном исполнении</w:t>
      </w:r>
      <w:r w:rsidRPr="00F277AF">
        <w:rPr>
          <w:rFonts w:ascii="PT Astra Serif" w:hAnsi="PT Astra Serif" w:cs="Times New Roman"/>
          <w:sz w:val="28"/>
          <w:szCs w:val="28"/>
        </w:rPr>
        <w:t xml:space="preserve">) на </w:t>
      </w:r>
      <w:proofErr w:type="gramEnd"/>
      <w:r w:rsidRPr="00F277AF">
        <w:rPr>
          <w:rFonts w:ascii="PT Astra Serif" w:hAnsi="PT Astra Serif" w:cs="Times New Roman"/>
          <w:sz w:val="28"/>
          <w:szCs w:val="28"/>
        </w:rPr>
        <w:t>сумму 675,0 тыс.</w:t>
      </w:r>
      <w:r w:rsidR="005C7479">
        <w:rPr>
          <w:rFonts w:ascii="PT Astra Serif" w:hAnsi="PT Astra Serif" w:cs="Times New Roman"/>
          <w:sz w:val="28"/>
          <w:szCs w:val="28"/>
        </w:rPr>
        <w:t xml:space="preserve"> </w:t>
      </w:r>
      <w:r w:rsidRPr="00F277AF">
        <w:rPr>
          <w:rFonts w:ascii="PT Astra Serif" w:hAnsi="PT Astra Serif" w:cs="Times New Roman"/>
          <w:sz w:val="28"/>
          <w:szCs w:val="28"/>
        </w:rPr>
        <w:t>руб</w:t>
      </w:r>
      <w:r w:rsidR="005C7479">
        <w:rPr>
          <w:rFonts w:ascii="PT Astra Serif" w:hAnsi="PT Astra Serif" w:cs="Times New Roman"/>
          <w:sz w:val="28"/>
          <w:szCs w:val="28"/>
        </w:rPr>
        <w:t>лей; о</w:t>
      </w:r>
      <w:r w:rsidRPr="00F277AF">
        <w:rPr>
          <w:rFonts w:ascii="PT Astra Serif" w:hAnsi="PT Astra Serif" w:cs="Times New Roman"/>
          <w:sz w:val="28"/>
          <w:szCs w:val="28"/>
        </w:rPr>
        <w:t>плата задолженн</w:t>
      </w:r>
      <w:r w:rsidR="005C7479">
        <w:rPr>
          <w:rFonts w:ascii="PT Astra Serif" w:hAnsi="PT Astra Serif" w:cs="Times New Roman"/>
          <w:sz w:val="28"/>
          <w:szCs w:val="28"/>
        </w:rPr>
        <w:t>ости за услуги ЖКХ пустующих жилых помещений</w:t>
      </w:r>
      <w:r w:rsidRPr="00F277AF">
        <w:rPr>
          <w:rFonts w:ascii="PT Astra Serif" w:hAnsi="PT Astra Serif" w:cs="Times New Roman"/>
          <w:sz w:val="28"/>
          <w:szCs w:val="28"/>
        </w:rPr>
        <w:t xml:space="preserve"> </w:t>
      </w:r>
      <w:r w:rsidR="005C7479">
        <w:rPr>
          <w:rFonts w:ascii="PT Astra Serif" w:hAnsi="PT Astra Serif" w:cs="Times New Roman"/>
          <w:sz w:val="28"/>
          <w:szCs w:val="28"/>
        </w:rPr>
        <w:t>муниципального жилищного фонда</w:t>
      </w:r>
      <w:r w:rsidRPr="00F277AF">
        <w:rPr>
          <w:rFonts w:ascii="PT Astra Serif" w:hAnsi="PT Astra Serif" w:cs="Times New Roman"/>
          <w:sz w:val="28"/>
          <w:szCs w:val="28"/>
        </w:rPr>
        <w:t xml:space="preserve"> на сумму 3 129,3 тыс.</w:t>
      </w:r>
      <w:r w:rsidR="005C7479">
        <w:rPr>
          <w:rFonts w:ascii="PT Astra Serif" w:hAnsi="PT Astra Serif" w:cs="Times New Roman"/>
          <w:sz w:val="28"/>
          <w:szCs w:val="28"/>
        </w:rPr>
        <w:t xml:space="preserve"> </w:t>
      </w:r>
      <w:r w:rsidRPr="00F277AF">
        <w:rPr>
          <w:rFonts w:ascii="PT Astra Serif" w:hAnsi="PT Astra Serif" w:cs="Times New Roman"/>
          <w:sz w:val="28"/>
          <w:szCs w:val="28"/>
        </w:rPr>
        <w:t>руб</w:t>
      </w:r>
      <w:r w:rsidR="005C7479">
        <w:rPr>
          <w:rFonts w:ascii="PT Astra Serif" w:hAnsi="PT Astra Serif" w:cs="Times New Roman"/>
          <w:sz w:val="28"/>
          <w:szCs w:val="28"/>
        </w:rPr>
        <w:t>лей; о</w:t>
      </w:r>
      <w:r w:rsidRPr="00F277AF">
        <w:rPr>
          <w:rFonts w:ascii="PT Astra Serif" w:hAnsi="PT Astra Serif" w:cs="Times New Roman"/>
          <w:sz w:val="28"/>
          <w:szCs w:val="28"/>
        </w:rPr>
        <w:t>плата по исполнительным листам в отношении муниципального жилищного фонда на сумму 1 679,3 тыс.</w:t>
      </w:r>
      <w:r w:rsidR="005C7479">
        <w:rPr>
          <w:rFonts w:ascii="PT Astra Serif" w:hAnsi="PT Astra Serif" w:cs="Times New Roman"/>
          <w:sz w:val="28"/>
          <w:szCs w:val="28"/>
        </w:rPr>
        <w:t xml:space="preserve"> </w:t>
      </w:r>
      <w:r w:rsidRPr="00F277AF">
        <w:rPr>
          <w:rFonts w:ascii="PT Astra Serif" w:hAnsi="PT Astra Serif" w:cs="Times New Roman"/>
          <w:sz w:val="28"/>
          <w:szCs w:val="28"/>
        </w:rPr>
        <w:t>руб</w:t>
      </w:r>
      <w:r w:rsidR="005C7479">
        <w:rPr>
          <w:rFonts w:ascii="PT Astra Serif" w:hAnsi="PT Astra Serif" w:cs="Times New Roman"/>
          <w:sz w:val="28"/>
          <w:szCs w:val="28"/>
        </w:rPr>
        <w:t>лей</w:t>
      </w:r>
      <w:r w:rsidRPr="00F277AF">
        <w:rPr>
          <w:rFonts w:ascii="PT Astra Serif" w:hAnsi="PT Astra Serif" w:cs="Times New Roman"/>
          <w:sz w:val="28"/>
          <w:szCs w:val="28"/>
        </w:rPr>
        <w:t xml:space="preserve">.  </w:t>
      </w:r>
    </w:p>
    <w:p w:rsidR="009E741C" w:rsidRPr="00CA65E8" w:rsidRDefault="004A5936" w:rsidP="009E741C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По подпрограмме </w:t>
      </w:r>
      <w:r w:rsidRPr="00CA65E8">
        <w:rPr>
          <w:rFonts w:ascii="PT Astra Serif" w:hAnsi="PT Astra Serif" w:cs="Times New Roman"/>
          <w:sz w:val="28"/>
          <w:szCs w:val="28"/>
          <w:lang w:val="en-US"/>
        </w:rPr>
        <w:t>III</w:t>
      </w:r>
      <w:r w:rsidR="009E741C" w:rsidRPr="00CA65E8">
        <w:rPr>
          <w:rFonts w:ascii="PT Astra Serif" w:hAnsi="PT Astra Serif" w:cs="Times New Roman"/>
          <w:sz w:val="28"/>
          <w:szCs w:val="28"/>
        </w:rPr>
        <w:t xml:space="preserve"> «Обеспечение мерами государственной поддержки по улучшению жилищных условий отдельных категорий граждан» были произведены расходы по мероприятиям:</w:t>
      </w:r>
    </w:p>
    <w:p w:rsidR="00B2541C" w:rsidRPr="00CA65E8" w:rsidRDefault="00B2541C" w:rsidP="00B2541C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3.1. 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>«Улучшение жилищных условий ветеранов Великой Отечественной войны».</w:t>
      </w:r>
    </w:p>
    <w:p w:rsidR="00263379" w:rsidRPr="00CA65E8" w:rsidRDefault="00263379" w:rsidP="00263379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Финансирование мероприятия в текущем году не </w:t>
      </w:r>
      <w:r>
        <w:rPr>
          <w:rFonts w:ascii="PT Astra Serif" w:hAnsi="PT Astra Serif" w:cs="Times New Roman"/>
          <w:sz w:val="28"/>
          <w:szCs w:val="28"/>
        </w:rPr>
        <w:t>планировалось, ввиду отсутствия участников данного мероприятия.</w:t>
      </w:r>
    </w:p>
    <w:p w:rsidR="006A2BA7" w:rsidRDefault="009E741C" w:rsidP="006A2BA7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3.2. </w:t>
      </w:r>
      <w:r w:rsidR="00D64F61" w:rsidRPr="00CA65E8">
        <w:rPr>
          <w:rFonts w:ascii="PT Astra Serif" w:hAnsi="PT Astra Serif" w:cs="Times New Roman"/>
          <w:sz w:val="28"/>
          <w:szCs w:val="28"/>
        </w:rPr>
        <w:t>«</w:t>
      </w:r>
      <w:r w:rsidR="005C2825" w:rsidRPr="00CA65E8">
        <w:rPr>
          <w:rFonts w:ascii="PT Astra Serif" w:hAnsi="PT Astra Serif" w:cs="Times New Roman"/>
          <w:sz w:val="28"/>
          <w:szCs w:val="28"/>
        </w:rPr>
        <w:t>Предоставление субсидий молодым семьям</w:t>
      </w:r>
      <w:r w:rsidR="00D64F61" w:rsidRPr="00CA65E8">
        <w:rPr>
          <w:rFonts w:ascii="PT Astra Serif" w:hAnsi="PT Astra Serif" w:cs="Times New Roman"/>
          <w:sz w:val="28"/>
          <w:szCs w:val="28"/>
        </w:rPr>
        <w:t xml:space="preserve"> </w:t>
      </w:r>
      <w:r w:rsidRPr="00CA65E8">
        <w:rPr>
          <w:rFonts w:ascii="PT Astra Serif" w:hAnsi="PT Astra Serif" w:cs="Times New Roman"/>
          <w:sz w:val="28"/>
          <w:szCs w:val="28"/>
        </w:rPr>
        <w:t>на улучшение жилищных условий</w:t>
      </w:r>
      <w:r w:rsidR="006A2BA7" w:rsidRPr="00CA65E8">
        <w:rPr>
          <w:rFonts w:ascii="PT Astra Serif" w:hAnsi="PT Astra Serif" w:cs="Times New Roman"/>
          <w:sz w:val="28"/>
          <w:szCs w:val="28"/>
        </w:rPr>
        <w:t>»</w:t>
      </w:r>
      <w:r w:rsidR="005306BA" w:rsidRPr="00CA65E8">
        <w:rPr>
          <w:rFonts w:ascii="PT Astra Serif" w:hAnsi="PT Astra Serif" w:cs="Times New Roman"/>
          <w:sz w:val="28"/>
          <w:szCs w:val="28"/>
        </w:rPr>
        <w:t>.</w:t>
      </w:r>
    </w:p>
    <w:p w:rsidR="0058316F" w:rsidRPr="00CA65E8" w:rsidRDefault="0058316F" w:rsidP="0058316F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A65E8">
        <w:rPr>
          <w:rFonts w:ascii="PT Astra Serif" w:hAnsi="PT Astra Serif" w:cs="Times New Roman"/>
          <w:sz w:val="28"/>
          <w:szCs w:val="28"/>
        </w:rPr>
        <w:t>Уточненный план на 2</w:t>
      </w:r>
      <w:r>
        <w:rPr>
          <w:rFonts w:ascii="PT Astra Serif" w:hAnsi="PT Astra Serif" w:cs="Times New Roman"/>
          <w:sz w:val="28"/>
          <w:szCs w:val="28"/>
        </w:rPr>
        <w:t>022</w:t>
      </w:r>
      <w:r w:rsidRPr="00CA65E8">
        <w:rPr>
          <w:rFonts w:ascii="PT Astra Serif" w:hAnsi="PT Astra Serif" w:cs="Times New Roman"/>
          <w:sz w:val="28"/>
          <w:szCs w:val="28"/>
        </w:rPr>
        <w:t xml:space="preserve"> год составил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11 298,6</w:t>
      </w:r>
      <w:r w:rsidRPr="00CA65E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CA65E8">
        <w:rPr>
          <w:rFonts w:ascii="PT Astra Serif" w:hAnsi="PT Astra Serif" w:cs="Times New Roman"/>
          <w:sz w:val="28"/>
          <w:szCs w:val="28"/>
        </w:rPr>
        <w:t xml:space="preserve">тыс. рублей, из них окружной бюджет – </w:t>
      </w:r>
      <w:r>
        <w:rPr>
          <w:rFonts w:ascii="PT Astra Serif" w:hAnsi="PT Astra Serif" w:cs="Times New Roman"/>
          <w:sz w:val="28"/>
          <w:szCs w:val="28"/>
        </w:rPr>
        <w:t>10 195,4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федеральный бюджет – </w:t>
      </w:r>
      <w:r>
        <w:rPr>
          <w:rFonts w:ascii="PT Astra Serif" w:hAnsi="PT Astra Serif" w:cs="Times New Roman"/>
          <w:sz w:val="28"/>
          <w:szCs w:val="28"/>
        </w:rPr>
        <w:t>538,3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городской бюджет – </w:t>
      </w:r>
      <w:r>
        <w:rPr>
          <w:rFonts w:ascii="PT Astra Serif" w:hAnsi="PT Astra Serif" w:cs="Times New Roman"/>
          <w:sz w:val="28"/>
          <w:szCs w:val="28"/>
        </w:rPr>
        <w:t>564,9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кассовое исполнение составило – </w:t>
      </w:r>
      <w:r>
        <w:rPr>
          <w:rFonts w:ascii="PT Astra Serif" w:hAnsi="PT Astra Serif" w:cs="Times New Roman"/>
          <w:sz w:val="28"/>
          <w:szCs w:val="28"/>
        </w:rPr>
        <w:t>11 298,6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из</w:t>
      </w:r>
      <w:r>
        <w:rPr>
          <w:rFonts w:ascii="PT Astra Serif" w:hAnsi="PT Astra Serif" w:cs="Times New Roman"/>
          <w:sz w:val="28"/>
          <w:szCs w:val="28"/>
        </w:rPr>
        <w:t xml:space="preserve"> них окружной бюджет – </w:t>
      </w:r>
      <w:r>
        <w:rPr>
          <w:rFonts w:ascii="PT Astra Serif" w:hAnsi="PT Astra Serif" w:cs="Times New Roman"/>
          <w:sz w:val="28"/>
          <w:szCs w:val="28"/>
        </w:rPr>
        <w:t>10 195,4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федеральный бюджет – </w:t>
      </w:r>
      <w:r>
        <w:rPr>
          <w:rFonts w:ascii="PT Astra Serif" w:hAnsi="PT Astra Serif" w:cs="Times New Roman"/>
          <w:sz w:val="28"/>
          <w:szCs w:val="28"/>
        </w:rPr>
        <w:t>538,3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городской бюджет – </w:t>
      </w:r>
      <w:r>
        <w:rPr>
          <w:rFonts w:ascii="PT Astra Serif" w:hAnsi="PT Astra Serif" w:cs="Times New Roman"/>
          <w:sz w:val="28"/>
          <w:szCs w:val="28"/>
        </w:rPr>
        <w:t>564,9</w:t>
      </w:r>
      <w:r w:rsidRPr="00CA65E8">
        <w:rPr>
          <w:rFonts w:ascii="PT Astra Serif" w:hAnsi="PT Astra Serif" w:cs="Times New Roman"/>
          <w:sz w:val="28"/>
          <w:szCs w:val="28"/>
        </w:rPr>
        <w:t xml:space="preserve"> тыс. рублей, что составляет </w:t>
      </w:r>
      <w:r>
        <w:rPr>
          <w:rFonts w:ascii="PT Astra Serif" w:hAnsi="PT Astra Serif" w:cs="Times New Roman"/>
          <w:sz w:val="28"/>
          <w:szCs w:val="28"/>
        </w:rPr>
        <w:t>100% исполнен</w:t>
      </w:r>
      <w:r w:rsidR="006A692E">
        <w:rPr>
          <w:rFonts w:ascii="PT Astra Serif" w:hAnsi="PT Astra Serif" w:cs="Times New Roman"/>
          <w:sz w:val="28"/>
          <w:szCs w:val="28"/>
        </w:rPr>
        <w:t>ие</w:t>
      </w:r>
      <w:r>
        <w:rPr>
          <w:rFonts w:ascii="PT Astra Serif" w:hAnsi="PT Astra Serif" w:cs="Times New Roman"/>
          <w:sz w:val="28"/>
          <w:szCs w:val="28"/>
        </w:rPr>
        <w:t xml:space="preserve"> мероприятия</w:t>
      </w:r>
      <w:r w:rsidRPr="00CA65E8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FE08DA" w:rsidRPr="00CA65E8" w:rsidRDefault="00FE08DA" w:rsidP="006A2BA7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3.3. «Приобретение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родителей».</w:t>
      </w:r>
    </w:p>
    <w:p w:rsidR="002C6887" w:rsidRPr="00CA65E8" w:rsidRDefault="002C6887" w:rsidP="00FE08DA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Уточненный план на 202</w:t>
      </w:r>
      <w:r w:rsidR="0058316F">
        <w:rPr>
          <w:rFonts w:ascii="PT Astra Serif" w:hAnsi="PT Astra Serif" w:cs="Times New Roman"/>
          <w:sz w:val="28"/>
          <w:szCs w:val="28"/>
        </w:rPr>
        <w:t>2</w:t>
      </w:r>
      <w:r w:rsidR="00FE08DA" w:rsidRPr="00CA65E8">
        <w:rPr>
          <w:rFonts w:ascii="PT Astra Serif" w:hAnsi="PT Astra Serif" w:cs="Times New Roman"/>
          <w:sz w:val="28"/>
          <w:szCs w:val="28"/>
        </w:rPr>
        <w:t xml:space="preserve"> год составил </w:t>
      </w:r>
      <w:r w:rsidR="0058316F">
        <w:rPr>
          <w:rFonts w:ascii="PT Astra Serif" w:hAnsi="PT Astra Serif" w:cs="Times New Roman"/>
          <w:sz w:val="28"/>
          <w:szCs w:val="28"/>
        </w:rPr>
        <w:t>22 668,8</w:t>
      </w:r>
      <w:r w:rsidR="00FE08DA" w:rsidRPr="00CA65E8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="0058316F">
        <w:rPr>
          <w:rFonts w:ascii="PT Astra Serif" w:hAnsi="PT Astra Serif" w:cs="Times New Roman"/>
          <w:sz w:val="28"/>
          <w:szCs w:val="28"/>
        </w:rPr>
        <w:t xml:space="preserve"> </w:t>
      </w:r>
      <w:r w:rsidR="006D6824">
        <w:rPr>
          <w:rFonts w:ascii="PT Astra Serif" w:hAnsi="PT Astra Serif" w:cs="Times New Roman"/>
          <w:sz w:val="28"/>
          <w:szCs w:val="28"/>
        </w:rPr>
        <w:t xml:space="preserve">– средства </w:t>
      </w:r>
      <w:r w:rsidR="0058316F">
        <w:rPr>
          <w:rFonts w:ascii="PT Astra Serif" w:hAnsi="PT Astra Serif" w:cs="Times New Roman"/>
          <w:sz w:val="28"/>
          <w:szCs w:val="28"/>
        </w:rPr>
        <w:t>окру</w:t>
      </w:r>
      <w:r w:rsidR="006D6824">
        <w:rPr>
          <w:rFonts w:ascii="PT Astra Serif" w:hAnsi="PT Astra Serif" w:cs="Times New Roman"/>
          <w:sz w:val="28"/>
          <w:szCs w:val="28"/>
        </w:rPr>
        <w:t>жного</w:t>
      </w:r>
      <w:r w:rsidR="0058316F">
        <w:rPr>
          <w:rFonts w:ascii="PT Astra Serif" w:hAnsi="PT Astra Serif" w:cs="Times New Roman"/>
          <w:sz w:val="28"/>
          <w:szCs w:val="28"/>
        </w:rPr>
        <w:t xml:space="preserve"> бюджет</w:t>
      </w:r>
      <w:r w:rsidR="006D6824">
        <w:rPr>
          <w:rFonts w:ascii="PT Astra Serif" w:hAnsi="PT Astra Serif" w:cs="Times New Roman"/>
          <w:sz w:val="28"/>
          <w:szCs w:val="28"/>
        </w:rPr>
        <w:t>а</w:t>
      </w:r>
      <w:r w:rsidR="00FE08DA" w:rsidRPr="00CA65E8">
        <w:rPr>
          <w:rFonts w:ascii="PT Astra Serif" w:hAnsi="PT Astra Serif" w:cs="Times New Roman"/>
          <w:sz w:val="28"/>
          <w:szCs w:val="28"/>
        </w:rPr>
        <w:t xml:space="preserve">, кассовое исполнение составило </w:t>
      </w:r>
      <w:r w:rsidRPr="00CA65E8">
        <w:rPr>
          <w:rFonts w:ascii="PT Astra Serif" w:hAnsi="PT Astra Serif" w:cs="Times New Roman"/>
          <w:sz w:val="28"/>
          <w:szCs w:val="28"/>
        </w:rPr>
        <w:t>1</w:t>
      </w:r>
      <w:r w:rsidR="0058316F">
        <w:rPr>
          <w:rFonts w:ascii="PT Astra Serif" w:hAnsi="PT Astra Serif" w:cs="Times New Roman"/>
          <w:sz w:val="28"/>
          <w:szCs w:val="28"/>
        </w:rPr>
        <w:t>9 194,1 тыс. рублей,</w:t>
      </w:r>
      <w:r w:rsidR="006A692E">
        <w:rPr>
          <w:rFonts w:ascii="PT Astra Serif" w:hAnsi="PT Astra Serif" w:cs="Times New Roman"/>
          <w:sz w:val="28"/>
          <w:szCs w:val="28"/>
        </w:rPr>
        <w:t xml:space="preserve"> что составляет 81 % исполнение</w:t>
      </w:r>
      <w:r w:rsidRPr="00CA65E8">
        <w:rPr>
          <w:rFonts w:ascii="PT Astra Serif" w:hAnsi="PT Astra Serif" w:cs="Times New Roman"/>
          <w:sz w:val="28"/>
          <w:szCs w:val="28"/>
        </w:rPr>
        <w:t xml:space="preserve"> мероприятия.</w:t>
      </w:r>
      <w:r w:rsidR="008D3DD3" w:rsidRPr="00CA65E8">
        <w:rPr>
          <w:rFonts w:ascii="PT Astra Serif" w:hAnsi="PT Astra Serif" w:cs="Times New Roman"/>
          <w:sz w:val="28"/>
          <w:szCs w:val="28"/>
        </w:rPr>
        <w:t xml:space="preserve"> </w:t>
      </w:r>
    </w:p>
    <w:p w:rsidR="00FE08DA" w:rsidRPr="00CA65E8" w:rsidRDefault="008D3DD3" w:rsidP="00FE08DA">
      <w:pPr>
        <w:pStyle w:val="a4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Приобретено </w:t>
      </w:r>
      <w:r w:rsidR="00890D78">
        <w:rPr>
          <w:rFonts w:ascii="PT Astra Serif" w:hAnsi="PT Astra Serif" w:cs="Times New Roman"/>
          <w:sz w:val="28"/>
          <w:szCs w:val="28"/>
        </w:rPr>
        <w:t>10</w:t>
      </w:r>
      <w:r w:rsidR="002C6887" w:rsidRPr="00CA65E8">
        <w:rPr>
          <w:rFonts w:ascii="PT Astra Serif" w:hAnsi="PT Astra Serif" w:cs="Times New Roman"/>
          <w:sz w:val="28"/>
          <w:szCs w:val="28"/>
        </w:rPr>
        <w:t xml:space="preserve"> жилых помещений</w:t>
      </w:r>
      <w:r w:rsidR="00890D78">
        <w:rPr>
          <w:rFonts w:ascii="PT Astra Serif" w:hAnsi="PT Astra Serif" w:cs="Times New Roman"/>
          <w:sz w:val="28"/>
          <w:szCs w:val="28"/>
        </w:rPr>
        <w:t xml:space="preserve"> в соответствии с планом</w:t>
      </w:r>
      <w:r w:rsidR="00736F25">
        <w:rPr>
          <w:rFonts w:ascii="PT Astra Serif" w:hAnsi="PT Astra Serif" w:cs="Times New Roman"/>
          <w:sz w:val="28"/>
          <w:szCs w:val="28"/>
        </w:rPr>
        <w:t xml:space="preserve"> на 2022 год</w:t>
      </w:r>
      <w:r w:rsidR="002C6887" w:rsidRPr="00CA65E8">
        <w:rPr>
          <w:rFonts w:ascii="PT Astra Serif" w:hAnsi="PT Astra Serif" w:cs="Times New Roman"/>
          <w:sz w:val="28"/>
          <w:szCs w:val="28"/>
        </w:rPr>
        <w:t>.</w:t>
      </w:r>
    </w:p>
    <w:p w:rsidR="00042BDD" w:rsidRPr="00CA65E8" w:rsidRDefault="00042BDD" w:rsidP="00042BDD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3.4. 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>«Подготовка территории для индивидуального жилищного строительства в целях обеспечения земельными участками отдельных категорий граждан».</w:t>
      </w:r>
    </w:p>
    <w:p w:rsidR="00733C89" w:rsidRPr="00CA65E8" w:rsidRDefault="00733C89" w:rsidP="00733C89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Уточненный план на 202</w:t>
      </w:r>
      <w:r w:rsidR="00736F25">
        <w:rPr>
          <w:rFonts w:ascii="PT Astra Serif" w:hAnsi="PT Astra Serif" w:cs="Times New Roman"/>
          <w:sz w:val="28"/>
          <w:szCs w:val="28"/>
        </w:rPr>
        <w:t>2</w:t>
      </w:r>
      <w:r w:rsidR="001C63F3">
        <w:rPr>
          <w:rFonts w:ascii="PT Astra Serif" w:hAnsi="PT Astra Serif" w:cs="Times New Roman"/>
          <w:sz w:val="28"/>
          <w:szCs w:val="28"/>
        </w:rPr>
        <w:t xml:space="preserve"> год составил 3 500,0</w:t>
      </w:r>
      <w:r w:rsidRPr="00CA65E8">
        <w:rPr>
          <w:rFonts w:ascii="PT Astra Serif" w:hAnsi="PT Astra Serif" w:cs="Times New Roman"/>
          <w:sz w:val="28"/>
          <w:szCs w:val="28"/>
        </w:rPr>
        <w:t xml:space="preserve">,0 тыс. рублей – средства </w:t>
      </w:r>
      <w:r w:rsidR="006F6A1C" w:rsidRPr="00CA65E8">
        <w:rPr>
          <w:rFonts w:ascii="PT Astra Serif" w:hAnsi="PT Astra Serif" w:cs="Times New Roman"/>
          <w:sz w:val="28"/>
          <w:szCs w:val="28"/>
        </w:rPr>
        <w:t>городского</w:t>
      </w:r>
      <w:r w:rsidRPr="00CA65E8">
        <w:rPr>
          <w:rFonts w:ascii="PT Astra Serif" w:hAnsi="PT Astra Serif" w:cs="Times New Roman"/>
          <w:sz w:val="28"/>
          <w:szCs w:val="28"/>
        </w:rPr>
        <w:t xml:space="preserve"> бюджета, кассовое исполнение составило </w:t>
      </w:r>
      <w:r w:rsidR="004D78E0" w:rsidRPr="00CA65E8">
        <w:rPr>
          <w:rFonts w:ascii="PT Astra Serif" w:hAnsi="PT Astra Serif" w:cs="Times New Roman"/>
          <w:sz w:val="28"/>
          <w:szCs w:val="28"/>
        </w:rPr>
        <w:t xml:space="preserve">– </w:t>
      </w:r>
      <w:r w:rsidR="001C63F3">
        <w:rPr>
          <w:rFonts w:ascii="PT Astra Serif" w:hAnsi="PT Astra Serif" w:cs="Times New Roman"/>
          <w:sz w:val="28"/>
          <w:szCs w:val="28"/>
        </w:rPr>
        <w:t xml:space="preserve">3 </w:t>
      </w:r>
      <w:r w:rsidRPr="00CA65E8">
        <w:rPr>
          <w:rFonts w:ascii="PT Astra Serif" w:hAnsi="PT Astra Serif" w:cs="Times New Roman"/>
          <w:sz w:val="28"/>
          <w:szCs w:val="28"/>
        </w:rPr>
        <w:t>500,0 тыс. рублей, что составляет 100 % исполнение мероприятия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>.</w:t>
      </w:r>
    </w:p>
    <w:p w:rsidR="00733C89" w:rsidRPr="00CA65E8" w:rsidRDefault="00733C89" w:rsidP="00042BDD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r w:rsidRPr="00CA65E8">
        <w:rPr>
          <w:rFonts w:ascii="PT Astra Serif" w:hAnsi="PT Astra Serif" w:cs="Times New Roman"/>
          <w:spacing w:val="-5"/>
          <w:sz w:val="28"/>
          <w:szCs w:val="28"/>
        </w:rPr>
        <w:t>Выполнены мероприятия по подготовке территорий для индивидуального жилищного строительства</w:t>
      </w:r>
      <w:r w:rsidR="001C63F3">
        <w:rPr>
          <w:rFonts w:ascii="PT Astra Serif" w:hAnsi="PT Astra Serif" w:cs="Times New Roman"/>
          <w:spacing w:val="-5"/>
          <w:sz w:val="28"/>
          <w:szCs w:val="28"/>
        </w:rPr>
        <w:t xml:space="preserve"> и мероприятия по подготовке 19 </w:t>
      </w:r>
      <w:proofErr w:type="spellStart"/>
      <w:r w:rsidR="001C63F3">
        <w:rPr>
          <w:rFonts w:ascii="PT Astra Serif" w:hAnsi="PT Astra Serif" w:cs="Times New Roman"/>
          <w:spacing w:val="-5"/>
          <w:sz w:val="28"/>
          <w:szCs w:val="28"/>
        </w:rPr>
        <w:t>мкр</w:t>
      </w:r>
      <w:proofErr w:type="spellEnd"/>
      <w:r w:rsidR="001C63F3">
        <w:rPr>
          <w:rFonts w:ascii="PT Astra Serif" w:hAnsi="PT Astra Serif" w:cs="Times New Roman"/>
          <w:spacing w:val="-5"/>
          <w:sz w:val="28"/>
          <w:szCs w:val="28"/>
        </w:rPr>
        <w:t xml:space="preserve">. для </w:t>
      </w:r>
      <w:r w:rsidR="001C63F3" w:rsidRPr="00CA65E8">
        <w:rPr>
          <w:rFonts w:ascii="PT Astra Serif" w:hAnsi="PT Astra Serif" w:cs="Times New Roman"/>
          <w:spacing w:val="-5"/>
          <w:sz w:val="28"/>
          <w:szCs w:val="28"/>
        </w:rPr>
        <w:t>индивидуального жилищного строительства</w:t>
      </w:r>
      <w:r w:rsidR="001C63F3">
        <w:rPr>
          <w:rFonts w:ascii="PT Astra Serif" w:hAnsi="PT Astra Serif" w:cs="Times New Roman"/>
          <w:spacing w:val="-5"/>
          <w:sz w:val="28"/>
          <w:szCs w:val="28"/>
        </w:rPr>
        <w:t xml:space="preserve"> общей площадью 4,9 га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>.</w:t>
      </w:r>
    </w:p>
    <w:p w:rsidR="00DB073A" w:rsidRPr="00CA65E8" w:rsidRDefault="00042BDD" w:rsidP="00234501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r w:rsidRPr="00CA65E8">
        <w:rPr>
          <w:rFonts w:ascii="PT Astra Serif" w:hAnsi="PT Astra Serif" w:cs="Times New Roman"/>
          <w:spacing w:val="-5"/>
          <w:sz w:val="28"/>
          <w:szCs w:val="28"/>
        </w:rPr>
        <w:lastRenderedPageBreak/>
        <w:t xml:space="preserve">3.5. </w:t>
      </w:r>
      <w:r w:rsidR="00DB073A" w:rsidRPr="00CA65E8">
        <w:rPr>
          <w:rFonts w:ascii="PT Astra Serif" w:hAnsi="PT Astra Serif" w:cs="Times New Roman"/>
          <w:spacing w:val="-5"/>
          <w:sz w:val="28"/>
          <w:szCs w:val="28"/>
        </w:rPr>
        <w:t>«</w:t>
      </w:r>
      <w:r w:rsidR="0095209E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Обеспечение деятельности по предоставлению финансовой поддержки </w:t>
      </w:r>
      <w:r w:rsidR="00430E0B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на приобретение жилья отдельным категориям </w:t>
      </w:r>
      <w:r w:rsidR="0095209E" w:rsidRPr="00CA65E8">
        <w:rPr>
          <w:rFonts w:ascii="PT Astra Serif" w:hAnsi="PT Astra Serif" w:cs="Times New Roman"/>
          <w:spacing w:val="-5"/>
          <w:sz w:val="28"/>
          <w:szCs w:val="28"/>
        </w:rPr>
        <w:t>граждан</w:t>
      </w:r>
      <w:r w:rsidR="00DB073A" w:rsidRPr="00CA65E8">
        <w:rPr>
          <w:rFonts w:ascii="PT Astra Serif" w:hAnsi="PT Astra Serif" w:cs="Times New Roman"/>
          <w:spacing w:val="-5"/>
          <w:sz w:val="28"/>
          <w:szCs w:val="28"/>
        </w:rPr>
        <w:t>»</w:t>
      </w:r>
      <w:r w:rsidR="00E54DA6" w:rsidRPr="00CA65E8">
        <w:rPr>
          <w:rFonts w:ascii="PT Astra Serif" w:hAnsi="PT Astra Serif" w:cs="Times New Roman"/>
          <w:spacing w:val="-5"/>
          <w:sz w:val="28"/>
          <w:szCs w:val="28"/>
        </w:rPr>
        <w:t>.</w:t>
      </w:r>
    </w:p>
    <w:p w:rsidR="008025C0" w:rsidRPr="00CA65E8" w:rsidRDefault="001E46E4" w:rsidP="00E54DA6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r>
        <w:rPr>
          <w:rFonts w:ascii="PT Astra Serif" w:hAnsi="PT Astra Serif" w:cs="Times New Roman"/>
          <w:spacing w:val="-5"/>
          <w:sz w:val="28"/>
          <w:szCs w:val="28"/>
        </w:rPr>
        <w:t>Уточненный план на 2022</w:t>
      </w:r>
      <w:r w:rsidR="00F84EE1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год составил </w:t>
      </w:r>
      <w:r>
        <w:rPr>
          <w:rFonts w:ascii="PT Astra Serif" w:hAnsi="PT Astra Serif" w:cs="Times New Roman"/>
          <w:spacing w:val="-5"/>
          <w:sz w:val="28"/>
          <w:szCs w:val="28"/>
        </w:rPr>
        <w:t>11,4</w:t>
      </w:r>
      <w:r w:rsidR="00E54DA6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тыс</w:t>
      </w:r>
      <w:r w:rsidR="00323B93" w:rsidRPr="00CA65E8">
        <w:rPr>
          <w:rFonts w:ascii="PT Astra Serif" w:hAnsi="PT Astra Serif" w:cs="Times New Roman"/>
          <w:spacing w:val="-5"/>
          <w:sz w:val="28"/>
          <w:szCs w:val="28"/>
        </w:rPr>
        <w:t>. рублей – средства окружного</w:t>
      </w:r>
      <w:r w:rsidR="00E54DA6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бюджета, к</w:t>
      </w:r>
      <w:r w:rsidR="00F84EE1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ассовое исполнение составило – </w:t>
      </w:r>
      <w:r>
        <w:rPr>
          <w:rFonts w:ascii="PT Astra Serif" w:hAnsi="PT Astra Serif" w:cs="Times New Roman"/>
          <w:spacing w:val="-5"/>
          <w:sz w:val="28"/>
          <w:szCs w:val="28"/>
        </w:rPr>
        <w:t>11,4</w:t>
      </w:r>
      <w:r w:rsidR="00E54DA6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тыс. рублей,  что составляе</w:t>
      </w:r>
      <w:r w:rsidR="00323B93" w:rsidRPr="00CA65E8">
        <w:rPr>
          <w:rFonts w:ascii="PT Astra Serif" w:hAnsi="PT Astra Serif" w:cs="Times New Roman"/>
          <w:spacing w:val="-5"/>
          <w:sz w:val="28"/>
          <w:szCs w:val="28"/>
        </w:rPr>
        <w:t xml:space="preserve">т 100 % исполнение мероприятия. </w:t>
      </w:r>
    </w:p>
    <w:p w:rsidR="00DB073A" w:rsidRPr="00CA65E8" w:rsidRDefault="00E54DA6" w:rsidP="00E54DA6">
      <w:pPr>
        <w:pStyle w:val="a4"/>
        <w:ind w:firstLine="708"/>
        <w:jc w:val="both"/>
        <w:rPr>
          <w:rFonts w:ascii="PT Astra Serif" w:hAnsi="PT Astra Serif" w:cs="Times New Roman"/>
          <w:spacing w:val="-5"/>
          <w:sz w:val="28"/>
          <w:szCs w:val="28"/>
        </w:rPr>
      </w:pPr>
      <w:r w:rsidRPr="00CA65E8">
        <w:rPr>
          <w:rFonts w:ascii="PT Astra Serif" w:hAnsi="PT Astra Serif" w:cs="Times New Roman"/>
          <w:spacing w:val="-5"/>
          <w:sz w:val="28"/>
          <w:szCs w:val="28"/>
        </w:rPr>
        <w:t xml:space="preserve">В рамках реализации данного мероприятия приобретены </w:t>
      </w:r>
      <w:r w:rsidR="00F20112" w:rsidRPr="00CA65E8">
        <w:rPr>
          <w:rFonts w:ascii="PT Astra Serif" w:hAnsi="PT Astra Serif" w:cs="Times New Roman"/>
          <w:spacing w:val="-5"/>
          <w:sz w:val="28"/>
          <w:szCs w:val="28"/>
        </w:rPr>
        <w:t>канцелярские принадлежности</w:t>
      </w:r>
      <w:r w:rsidRPr="00CA65E8">
        <w:rPr>
          <w:rFonts w:ascii="PT Astra Serif" w:hAnsi="PT Astra Serif" w:cs="Times New Roman"/>
          <w:spacing w:val="-5"/>
          <w:sz w:val="28"/>
          <w:szCs w:val="28"/>
        </w:rPr>
        <w:t xml:space="preserve"> для муниципальных нужд.</w:t>
      </w:r>
    </w:p>
    <w:p w:rsidR="007616BC" w:rsidRPr="00CA65E8" w:rsidRDefault="007616BC" w:rsidP="000B7B4C">
      <w:pPr>
        <w:pStyle w:val="a4"/>
        <w:jc w:val="both"/>
        <w:rPr>
          <w:rFonts w:ascii="PT Astra Serif" w:hAnsi="PT Astra Serif" w:cs="Times New Roman"/>
          <w:spacing w:val="-5"/>
          <w:sz w:val="28"/>
          <w:szCs w:val="28"/>
        </w:rPr>
      </w:pPr>
    </w:p>
    <w:p w:rsidR="00784E8E" w:rsidRPr="00CA65E8" w:rsidRDefault="002C3F6D" w:rsidP="002C3F6D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A65E8">
        <w:rPr>
          <w:rFonts w:ascii="PT Astra Serif" w:hAnsi="PT Astra Serif" w:cs="Times New Roman"/>
          <w:spacing w:val="-5"/>
          <w:sz w:val="28"/>
          <w:szCs w:val="28"/>
        </w:rPr>
        <w:tab/>
      </w:r>
      <w:r w:rsidRPr="00CA65E8">
        <w:rPr>
          <w:rFonts w:ascii="PT Astra Serif" w:hAnsi="PT Astra Serif"/>
          <w:sz w:val="28"/>
          <w:szCs w:val="28"/>
        </w:rPr>
        <w:t>Основные цели</w:t>
      </w:r>
      <w:r w:rsidR="00664475" w:rsidRPr="00CA65E8">
        <w:rPr>
          <w:rFonts w:ascii="PT Astra Serif" w:hAnsi="PT Astra Serif"/>
          <w:sz w:val="28"/>
          <w:szCs w:val="28"/>
        </w:rPr>
        <w:t xml:space="preserve"> и задачи</w:t>
      </w:r>
      <w:r w:rsidRPr="00CA65E8">
        <w:rPr>
          <w:rFonts w:ascii="PT Astra Serif" w:hAnsi="PT Astra Serif"/>
          <w:sz w:val="28"/>
          <w:szCs w:val="28"/>
        </w:rPr>
        <w:t>, поставленные в муниципальной программе, достигнуты</w:t>
      </w:r>
      <w:r w:rsidR="00664475" w:rsidRPr="00CA65E8">
        <w:rPr>
          <w:rFonts w:ascii="PT Astra Serif" w:hAnsi="PT Astra Serif"/>
          <w:sz w:val="28"/>
          <w:szCs w:val="28"/>
        </w:rPr>
        <w:t>, плановые показатели выполнены</w:t>
      </w:r>
      <w:r w:rsidRPr="00CA65E8">
        <w:rPr>
          <w:rFonts w:ascii="PT Astra Serif" w:hAnsi="PT Astra Serif"/>
          <w:sz w:val="28"/>
          <w:szCs w:val="28"/>
        </w:rPr>
        <w:t xml:space="preserve">. </w:t>
      </w:r>
    </w:p>
    <w:p w:rsidR="002A5943" w:rsidRPr="00CA65E8" w:rsidRDefault="002A5943" w:rsidP="0066020A">
      <w:pPr>
        <w:pStyle w:val="a4"/>
        <w:jc w:val="both"/>
        <w:rPr>
          <w:rFonts w:ascii="PT Astra Serif" w:hAnsi="PT Astra Serif" w:cs="Times New Roman"/>
          <w:spacing w:val="-5"/>
          <w:sz w:val="28"/>
          <w:szCs w:val="28"/>
        </w:rPr>
      </w:pPr>
    </w:p>
    <w:p w:rsidR="002A5943" w:rsidRDefault="002A5943" w:rsidP="0066020A">
      <w:pPr>
        <w:pStyle w:val="a4"/>
        <w:jc w:val="both"/>
        <w:rPr>
          <w:rFonts w:ascii="PT Astra Serif" w:hAnsi="PT Astra Serif" w:cs="Times New Roman"/>
          <w:spacing w:val="-5"/>
          <w:sz w:val="28"/>
          <w:szCs w:val="28"/>
        </w:rPr>
      </w:pPr>
    </w:p>
    <w:p w:rsidR="00736F25" w:rsidRPr="00CA65E8" w:rsidRDefault="00736F25" w:rsidP="0066020A">
      <w:pPr>
        <w:pStyle w:val="a4"/>
        <w:jc w:val="both"/>
        <w:rPr>
          <w:rFonts w:ascii="PT Astra Serif" w:hAnsi="PT Astra Serif" w:cs="Times New Roman"/>
          <w:spacing w:val="-5"/>
          <w:sz w:val="28"/>
          <w:szCs w:val="28"/>
        </w:rPr>
      </w:pPr>
    </w:p>
    <w:p w:rsidR="00736F25" w:rsidRDefault="009A7558" w:rsidP="0066020A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CA65E8">
        <w:rPr>
          <w:rFonts w:ascii="PT Astra Serif" w:hAnsi="PT Astra Serif" w:cs="Times New Roman"/>
          <w:b/>
          <w:sz w:val="28"/>
          <w:szCs w:val="28"/>
        </w:rPr>
        <w:t xml:space="preserve">Начальник управления </w:t>
      </w:r>
    </w:p>
    <w:p w:rsidR="00D62194" w:rsidRPr="00CA65E8" w:rsidRDefault="009A7558" w:rsidP="0066020A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CA65E8">
        <w:rPr>
          <w:rFonts w:ascii="PT Astra Serif" w:hAnsi="PT Astra Serif" w:cs="Times New Roman"/>
          <w:b/>
          <w:sz w:val="28"/>
          <w:szCs w:val="28"/>
        </w:rPr>
        <w:t>жилищной полит</w:t>
      </w:r>
      <w:r w:rsidR="00731D01" w:rsidRPr="00CA65E8">
        <w:rPr>
          <w:rFonts w:ascii="PT Astra Serif" w:hAnsi="PT Astra Serif" w:cs="Times New Roman"/>
          <w:b/>
          <w:sz w:val="28"/>
          <w:szCs w:val="28"/>
        </w:rPr>
        <w:t>ики</w:t>
      </w:r>
      <w:r w:rsidR="00731D01" w:rsidRPr="00CA65E8">
        <w:rPr>
          <w:rFonts w:ascii="PT Astra Serif" w:hAnsi="PT Astra Serif" w:cs="Times New Roman"/>
          <w:b/>
          <w:sz w:val="28"/>
          <w:szCs w:val="28"/>
        </w:rPr>
        <w:tab/>
      </w:r>
      <w:r w:rsidR="00731D01" w:rsidRPr="00CA65E8">
        <w:rPr>
          <w:rFonts w:ascii="PT Astra Serif" w:hAnsi="PT Astra Serif" w:cs="Times New Roman"/>
          <w:b/>
          <w:sz w:val="28"/>
          <w:szCs w:val="28"/>
        </w:rPr>
        <w:tab/>
      </w:r>
      <w:r w:rsidR="00731D01" w:rsidRPr="00CA65E8">
        <w:rPr>
          <w:rFonts w:ascii="PT Astra Serif" w:hAnsi="PT Astra Serif" w:cs="Times New Roman"/>
          <w:b/>
          <w:sz w:val="28"/>
          <w:szCs w:val="28"/>
        </w:rPr>
        <w:tab/>
      </w:r>
      <w:r w:rsidR="00731D01" w:rsidRPr="00CA65E8">
        <w:rPr>
          <w:rFonts w:ascii="PT Astra Serif" w:hAnsi="PT Astra Serif" w:cs="Times New Roman"/>
          <w:b/>
          <w:sz w:val="28"/>
          <w:szCs w:val="28"/>
        </w:rPr>
        <w:tab/>
      </w:r>
      <w:r w:rsidR="00731D01" w:rsidRPr="00CA65E8">
        <w:rPr>
          <w:rFonts w:ascii="PT Astra Serif" w:hAnsi="PT Astra Serif" w:cs="Times New Roman"/>
          <w:b/>
          <w:sz w:val="28"/>
          <w:szCs w:val="28"/>
        </w:rPr>
        <w:tab/>
        <w:t xml:space="preserve"> </w:t>
      </w:r>
      <w:r w:rsidR="00736F25">
        <w:rPr>
          <w:rFonts w:ascii="PT Astra Serif" w:hAnsi="PT Astra Serif" w:cs="Times New Roman"/>
          <w:b/>
          <w:sz w:val="28"/>
          <w:szCs w:val="28"/>
        </w:rPr>
        <w:tab/>
      </w:r>
      <w:r w:rsidR="00736F25">
        <w:rPr>
          <w:rFonts w:ascii="PT Astra Serif" w:hAnsi="PT Astra Serif" w:cs="Times New Roman"/>
          <w:b/>
          <w:sz w:val="28"/>
          <w:szCs w:val="28"/>
        </w:rPr>
        <w:tab/>
        <w:t xml:space="preserve">         </w:t>
      </w:r>
      <w:r w:rsidR="00731D01" w:rsidRPr="00CA65E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615BC3" w:rsidRPr="00CA65E8">
        <w:rPr>
          <w:rFonts w:ascii="PT Astra Serif" w:hAnsi="PT Astra Serif" w:cs="Times New Roman"/>
          <w:b/>
          <w:sz w:val="28"/>
          <w:szCs w:val="28"/>
        </w:rPr>
        <w:t xml:space="preserve">  Е.И. Павлова</w:t>
      </w:r>
    </w:p>
    <w:p w:rsidR="00615BC3" w:rsidRDefault="00615BC3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736F25" w:rsidRPr="00CA65E8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D65423" w:rsidRPr="00CA65E8" w:rsidRDefault="00736F25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Исполнитель</w:t>
      </w:r>
      <w:r w:rsidR="00D65423" w:rsidRPr="00CA65E8">
        <w:rPr>
          <w:rFonts w:ascii="PT Astra Serif" w:hAnsi="PT Astra Serif" w:cs="Times New Roman"/>
          <w:sz w:val="28"/>
          <w:szCs w:val="28"/>
        </w:rPr>
        <w:t>:</w:t>
      </w:r>
    </w:p>
    <w:p w:rsidR="004C6B2A" w:rsidRPr="00CA65E8" w:rsidRDefault="004C6B2A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FA6A16" w:rsidRPr="00CA65E8" w:rsidRDefault="00FA6A16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 xml:space="preserve">Заместитель начальника </w:t>
      </w:r>
    </w:p>
    <w:p w:rsidR="00615BC3" w:rsidRPr="00CA65E8" w:rsidRDefault="00615BC3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CA65E8">
        <w:rPr>
          <w:rFonts w:ascii="PT Astra Serif" w:hAnsi="PT Astra Serif" w:cs="Times New Roman"/>
          <w:sz w:val="28"/>
          <w:szCs w:val="28"/>
        </w:rPr>
        <w:t>управления жилищной политики</w:t>
      </w:r>
    </w:p>
    <w:p w:rsidR="004C6B2A" w:rsidRPr="00CA65E8" w:rsidRDefault="00D65423" w:rsidP="0066020A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CA65E8">
        <w:rPr>
          <w:rFonts w:ascii="PT Astra Serif" w:hAnsi="PT Astra Serif" w:cs="Times New Roman"/>
          <w:sz w:val="28"/>
          <w:szCs w:val="28"/>
        </w:rPr>
        <w:t>Прошкина</w:t>
      </w:r>
      <w:proofErr w:type="spellEnd"/>
      <w:r w:rsidRPr="00CA65E8">
        <w:rPr>
          <w:rFonts w:ascii="PT Astra Serif" w:hAnsi="PT Astra Serif" w:cs="Times New Roman"/>
          <w:sz w:val="28"/>
          <w:szCs w:val="28"/>
        </w:rPr>
        <w:t xml:space="preserve"> М.Л., 5-</w:t>
      </w:r>
      <w:r w:rsidR="00FA6A16" w:rsidRPr="00CA65E8">
        <w:rPr>
          <w:rFonts w:ascii="PT Astra Serif" w:hAnsi="PT Astra Serif" w:cs="Times New Roman"/>
          <w:sz w:val="28"/>
          <w:szCs w:val="28"/>
        </w:rPr>
        <w:t>00-57 (236)</w:t>
      </w:r>
    </w:p>
    <w:sectPr w:rsidR="004C6B2A" w:rsidRPr="00CA65E8" w:rsidSect="00CC04D2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006F8"/>
    <w:rsid w:val="00001DA7"/>
    <w:rsid w:val="00005794"/>
    <w:rsid w:val="000121E9"/>
    <w:rsid w:val="000172D0"/>
    <w:rsid w:val="000268F2"/>
    <w:rsid w:val="00041D57"/>
    <w:rsid w:val="00042BDD"/>
    <w:rsid w:val="00043455"/>
    <w:rsid w:val="000457CE"/>
    <w:rsid w:val="00071CF6"/>
    <w:rsid w:val="0008434D"/>
    <w:rsid w:val="00092B0E"/>
    <w:rsid w:val="00094107"/>
    <w:rsid w:val="000B76E8"/>
    <w:rsid w:val="000B7B4C"/>
    <w:rsid w:val="000D2CAD"/>
    <w:rsid w:val="000D433E"/>
    <w:rsid w:val="000F0013"/>
    <w:rsid w:val="000F7E86"/>
    <w:rsid w:val="001020F6"/>
    <w:rsid w:val="00104BF5"/>
    <w:rsid w:val="00104FA6"/>
    <w:rsid w:val="0010518F"/>
    <w:rsid w:val="00113A96"/>
    <w:rsid w:val="00134E55"/>
    <w:rsid w:val="00147FB2"/>
    <w:rsid w:val="001529D5"/>
    <w:rsid w:val="001535C2"/>
    <w:rsid w:val="00156E09"/>
    <w:rsid w:val="00156E49"/>
    <w:rsid w:val="00165EE2"/>
    <w:rsid w:val="00186424"/>
    <w:rsid w:val="00190F5E"/>
    <w:rsid w:val="0019524B"/>
    <w:rsid w:val="00196237"/>
    <w:rsid w:val="001965A9"/>
    <w:rsid w:val="001A0537"/>
    <w:rsid w:val="001A116C"/>
    <w:rsid w:val="001A21A6"/>
    <w:rsid w:val="001A7F7E"/>
    <w:rsid w:val="001B059C"/>
    <w:rsid w:val="001B1D05"/>
    <w:rsid w:val="001B1D34"/>
    <w:rsid w:val="001C5BBD"/>
    <w:rsid w:val="001C63F3"/>
    <w:rsid w:val="001D4235"/>
    <w:rsid w:val="001E031E"/>
    <w:rsid w:val="001E0538"/>
    <w:rsid w:val="001E46E4"/>
    <w:rsid w:val="00207F9F"/>
    <w:rsid w:val="00222FD9"/>
    <w:rsid w:val="002258A1"/>
    <w:rsid w:val="00227097"/>
    <w:rsid w:val="002319F5"/>
    <w:rsid w:val="00234501"/>
    <w:rsid w:val="0025507F"/>
    <w:rsid w:val="0026190D"/>
    <w:rsid w:val="00263379"/>
    <w:rsid w:val="0026575C"/>
    <w:rsid w:val="00267523"/>
    <w:rsid w:val="00273CD0"/>
    <w:rsid w:val="002800E8"/>
    <w:rsid w:val="002820B7"/>
    <w:rsid w:val="00294AF9"/>
    <w:rsid w:val="002A5943"/>
    <w:rsid w:val="002B018E"/>
    <w:rsid w:val="002B22E6"/>
    <w:rsid w:val="002B33D1"/>
    <w:rsid w:val="002B6048"/>
    <w:rsid w:val="002C3F6D"/>
    <w:rsid w:val="002C6755"/>
    <w:rsid w:val="002C6887"/>
    <w:rsid w:val="002C7BBA"/>
    <w:rsid w:val="002D006E"/>
    <w:rsid w:val="002D4DC0"/>
    <w:rsid w:val="002D7967"/>
    <w:rsid w:val="002E0D58"/>
    <w:rsid w:val="00313100"/>
    <w:rsid w:val="00323B93"/>
    <w:rsid w:val="0032570B"/>
    <w:rsid w:val="003309B1"/>
    <w:rsid w:val="00337B40"/>
    <w:rsid w:val="00340D70"/>
    <w:rsid w:val="00345B19"/>
    <w:rsid w:val="00350840"/>
    <w:rsid w:val="00360C2B"/>
    <w:rsid w:val="003774FE"/>
    <w:rsid w:val="00384B02"/>
    <w:rsid w:val="00390994"/>
    <w:rsid w:val="003934EE"/>
    <w:rsid w:val="00394BC3"/>
    <w:rsid w:val="003A384C"/>
    <w:rsid w:val="003A3FB9"/>
    <w:rsid w:val="003A4515"/>
    <w:rsid w:val="003A721B"/>
    <w:rsid w:val="003A7E32"/>
    <w:rsid w:val="003B0696"/>
    <w:rsid w:val="003B1089"/>
    <w:rsid w:val="003B2395"/>
    <w:rsid w:val="003B704B"/>
    <w:rsid w:val="003C1ECE"/>
    <w:rsid w:val="003D2DBB"/>
    <w:rsid w:val="003E0B11"/>
    <w:rsid w:val="003F302D"/>
    <w:rsid w:val="0040110D"/>
    <w:rsid w:val="00404152"/>
    <w:rsid w:val="00410FD5"/>
    <w:rsid w:val="00411D4F"/>
    <w:rsid w:val="00413AAC"/>
    <w:rsid w:val="00416603"/>
    <w:rsid w:val="00423B0A"/>
    <w:rsid w:val="00430E0B"/>
    <w:rsid w:val="00434863"/>
    <w:rsid w:val="004417A4"/>
    <w:rsid w:val="00446A5D"/>
    <w:rsid w:val="00446B29"/>
    <w:rsid w:val="00451608"/>
    <w:rsid w:val="00457E1B"/>
    <w:rsid w:val="00460282"/>
    <w:rsid w:val="00462D6F"/>
    <w:rsid w:val="00467017"/>
    <w:rsid w:val="00467915"/>
    <w:rsid w:val="00467C5B"/>
    <w:rsid w:val="004767D5"/>
    <w:rsid w:val="0047750D"/>
    <w:rsid w:val="0048743F"/>
    <w:rsid w:val="00490992"/>
    <w:rsid w:val="004A1F85"/>
    <w:rsid w:val="004A3A9B"/>
    <w:rsid w:val="004A5936"/>
    <w:rsid w:val="004B1305"/>
    <w:rsid w:val="004B15B6"/>
    <w:rsid w:val="004B1A56"/>
    <w:rsid w:val="004B4B39"/>
    <w:rsid w:val="004C6B2A"/>
    <w:rsid w:val="004C6E61"/>
    <w:rsid w:val="004D4FFA"/>
    <w:rsid w:val="004D78E0"/>
    <w:rsid w:val="004F3773"/>
    <w:rsid w:val="005025C7"/>
    <w:rsid w:val="005076C7"/>
    <w:rsid w:val="00512E5F"/>
    <w:rsid w:val="005160E8"/>
    <w:rsid w:val="005306BA"/>
    <w:rsid w:val="00537A25"/>
    <w:rsid w:val="00537A96"/>
    <w:rsid w:val="005441E4"/>
    <w:rsid w:val="00544DC1"/>
    <w:rsid w:val="00555C70"/>
    <w:rsid w:val="005777AB"/>
    <w:rsid w:val="005806EC"/>
    <w:rsid w:val="00580BCB"/>
    <w:rsid w:val="00582141"/>
    <w:rsid w:val="0058316F"/>
    <w:rsid w:val="00583EB7"/>
    <w:rsid w:val="00585859"/>
    <w:rsid w:val="00592177"/>
    <w:rsid w:val="00592CA5"/>
    <w:rsid w:val="00594D66"/>
    <w:rsid w:val="00594D70"/>
    <w:rsid w:val="005A037F"/>
    <w:rsid w:val="005A66E9"/>
    <w:rsid w:val="005A67E3"/>
    <w:rsid w:val="005B0783"/>
    <w:rsid w:val="005B09D9"/>
    <w:rsid w:val="005C1167"/>
    <w:rsid w:val="005C2825"/>
    <w:rsid w:val="005C7479"/>
    <w:rsid w:val="005D01ED"/>
    <w:rsid w:val="005E02CE"/>
    <w:rsid w:val="005F74C7"/>
    <w:rsid w:val="005F7D3F"/>
    <w:rsid w:val="00601628"/>
    <w:rsid w:val="006074E0"/>
    <w:rsid w:val="00611046"/>
    <w:rsid w:val="00615BC3"/>
    <w:rsid w:val="006171A0"/>
    <w:rsid w:val="006174A7"/>
    <w:rsid w:val="00623B46"/>
    <w:rsid w:val="00627457"/>
    <w:rsid w:val="0064180D"/>
    <w:rsid w:val="00650EF3"/>
    <w:rsid w:val="00651E93"/>
    <w:rsid w:val="00653754"/>
    <w:rsid w:val="006573E1"/>
    <w:rsid w:val="006601DF"/>
    <w:rsid w:val="0066020A"/>
    <w:rsid w:val="00660373"/>
    <w:rsid w:val="00664475"/>
    <w:rsid w:val="00667494"/>
    <w:rsid w:val="00667944"/>
    <w:rsid w:val="006732CC"/>
    <w:rsid w:val="00680D25"/>
    <w:rsid w:val="0069063D"/>
    <w:rsid w:val="00692BD9"/>
    <w:rsid w:val="006A1DE5"/>
    <w:rsid w:val="006A281D"/>
    <w:rsid w:val="006A2B1F"/>
    <w:rsid w:val="006A2BA7"/>
    <w:rsid w:val="006A692E"/>
    <w:rsid w:val="006A6A06"/>
    <w:rsid w:val="006B20CC"/>
    <w:rsid w:val="006B324A"/>
    <w:rsid w:val="006B32DB"/>
    <w:rsid w:val="006B34A0"/>
    <w:rsid w:val="006D0B59"/>
    <w:rsid w:val="006D6824"/>
    <w:rsid w:val="006E051C"/>
    <w:rsid w:val="006E4A20"/>
    <w:rsid w:val="006E63C5"/>
    <w:rsid w:val="006F2A41"/>
    <w:rsid w:val="006F46F3"/>
    <w:rsid w:val="006F6A1C"/>
    <w:rsid w:val="006F716E"/>
    <w:rsid w:val="00700B08"/>
    <w:rsid w:val="007017CB"/>
    <w:rsid w:val="00702B07"/>
    <w:rsid w:val="00704191"/>
    <w:rsid w:val="00710410"/>
    <w:rsid w:val="00712D67"/>
    <w:rsid w:val="007165D7"/>
    <w:rsid w:val="0071797E"/>
    <w:rsid w:val="00730E1B"/>
    <w:rsid w:val="00731D01"/>
    <w:rsid w:val="00733C89"/>
    <w:rsid w:val="00734B8D"/>
    <w:rsid w:val="00736F25"/>
    <w:rsid w:val="007419C3"/>
    <w:rsid w:val="007469FE"/>
    <w:rsid w:val="007616BC"/>
    <w:rsid w:val="00761C54"/>
    <w:rsid w:val="0076493A"/>
    <w:rsid w:val="00766C5F"/>
    <w:rsid w:val="00771686"/>
    <w:rsid w:val="00772795"/>
    <w:rsid w:val="00774AA2"/>
    <w:rsid w:val="00775955"/>
    <w:rsid w:val="007761D2"/>
    <w:rsid w:val="00777236"/>
    <w:rsid w:val="00777E47"/>
    <w:rsid w:val="0078286D"/>
    <w:rsid w:val="00784E8E"/>
    <w:rsid w:val="0079446C"/>
    <w:rsid w:val="007B4056"/>
    <w:rsid w:val="007B5B7D"/>
    <w:rsid w:val="007B5E4A"/>
    <w:rsid w:val="007B6383"/>
    <w:rsid w:val="007B78DD"/>
    <w:rsid w:val="007C1481"/>
    <w:rsid w:val="007C6991"/>
    <w:rsid w:val="007D23C6"/>
    <w:rsid w:val="007D4919"/>
    <w:rsid w:val="007E3FF6"/>
    <w:rsid w:val="007F10DF"/>
    <w:rsid w:val="008025C0"/>
    <w:rsid w:val="008151D4"/>
    <w:rsid w:val="00816D35"/>
    <w:rsid w:val="008228D3"/>
    <w:rsid w:val="00827665"/>
    <w:rsid w:val="00830EC1"/>
    <w:rsid w:val="00844C9F"/>
    <w:rsid w:val="00850F2A"/>
    <w:rsid w:val="0085403F"/>
    <w:rsid w:val="0085679E"/>
    <w:rsid w:val="008628D1"/>
    <w:rsid w:val="00863500"/>
    <w:rsid w:val="008677D3"/>
    <w:rsid w:val="00875A1A"/>
    <w:rsid w:val="00876C74"/>
    <w:rsid w:val="00890D78"/>
    <w:rsid w:val="008A6387"/>
    <w:rsid w:val="008B2103"/>
    <w:rsid w:val="008B32E0"/>
    <w:rsid w:val="008C181F"/>
    <w:rsid w:val="008C4DAA"/>
    <w:rsid w:val="008C5A2E"/>
    <w:rsid w:val="008C6615"/>
    <w:rsid w:val="008D3DD3"/>
    <w:rsid w:val="008D5C27"/>
    <w:rsid w:val="008E258F"/>
    <w:rsid w:val="008E4803"/>
    <w:rsid w:val="008E541A"/>
    <w:rsid w:val="008F3ED7"/>
    <w:rsid w:val="008F4529"/>
    <w:rsid w:val="009021D5"/>
    <w:rsid w:val="00906535"/>
    <w:rsid w:val="009129F3"/>
    <w:rsid w:val="00913166"/>
    <w:rsid w:val="00923EED"/>
    <w:rsid w:val="009254FA"/>
    <w:rsid w:val="00930D05"/>
    <w:rsid w:val="0095209E"/>
    <w:rsid w:val="0096569F"/>
    <w:rsid w:val="00981EF6"/>
    <w:rsid w:val="00983F25"/>
    <w:rsid w:val="00986CA4"/>
    <w:rsid w:val="00996D58"/>
    <w:rsid w:val="009A1991"/>
    <w:rsid w:val="009A3755"/>
    <w:rsid w:val="009A7558"/>
    <w:rsid w:val="009B184A"/>
    <w:rsid w:val="009B6244"/>
    <w:rsid w:val="009C2739"/>
    <w:rsid w:val="009C52D8"/>
    <w:rsid w:val="009C54F4"/>
    <w:rsid w:val="009E1DB4"/>
    <w:rsid w:val="009E48B9"/>
    <w:rsid w:val="009E741C"/>
    <w:rsid w:val="009F0E97"/>
    <w:rsid w:val="00A0148D"/>
    <w:rsid w:val="00A06BC8"/>
    <w:rsid w:val="00A0761F"/>
    <w:rsid w:val="00A129E5"/>
    <w:rsid w:val="00A17BFD"/>
    <w:rsid w:val="00A21252"/>
    <w:rsid w:val="00A21F50"/>
    <w:rsid w:val="00A24DBA"/>
    <w:rsid w:val="00A25B0D"/>
    <w:rsid w:val="00A35DE8"/>
    <w:rsid w:val="00A4176F"/>
    <w:rsid w:val="00A430CB"/>
    <w:rsid w:val="00A517D6"/>
    <w:rsid w:val="00A5325C"/>
    <w:rsid w:val="00A61A14"/>
    <w:rsid w:val="00A659F8"/>
    <w:rsid w:val="00A75A36"/>
    <w:rsid w:val="00A83389"/>
    <w:rsid w:val="00A83AEC"/>
    <w:rsid w:val="00A91131"/>
    <w:rsid w:val="00AA1961"/>
    <w:rsid w:val="00AA43FE"/>
    <w:rsid w:val="00AA5A65"/>
    <w:rsid w:val="00AA64C9"/>
    <w:rsid w:val="00AB0340"/>
    <w:rsid w:val="00AB4332"/>
    <w:rsid w:val="00AB50F9"/>
    <w:rsid w:val="00AB6A3F"/>
    <w:rsid w:val="00AB6A68"/>
    <w:rsid w:val="00AD4C2E"/>
    <w:rsid w:val="00AD6176"/>
    <w:rsid w:val="00AD6505"/>
    <w:rsid w:val="00AD6547"/>
    <w:rsid w:val="00AE3D69"/>
    <w:rsid w:val="00AE6C07"/>
    <w:rsid w:val="00AF1FF9"/>
    <w:rsid w:val="00AF2C8D"/>
    <w:rsid w:val="00AF499A"/>
    <w:rsid w:val="00B02C41"/>
    <w:rsid w:val="00B054E9"/>
    <w:rsid w:val="00B2541C"/>
    <w:rsid w:val="00B460D8"/>
    <w:rsid w:val="00B53DF0"/>
    <w:rsid w:val="00B55140"/>
    <w:rsid w:val="00B564C8"/>
    <w:rsid w:val="00B760E6"/>
    <w:rsid w:val="00B827DE"/>
    <w:rsid w:val="00B90FFF"/>
    <w:rsid w:val="00B92393"/>
    <w:rsid w:val="00BA6202"/>
    <w:rsid w:val="00BA7BFA"/>
    <w:rsid w:val="00BC6BF1"/>
    <w:rsid w:val="00BD2D69"/>
    <w:rsid w:val="00BD7F2B"/>
    <w:rsid w:val="00BE4D79"/>
    <w:rsid w:val="00BE7F02"/>
    <w:rsid w:val="00BF77DB"/>
    <w:rsid w:val="00C03A97"/>
    <w:rsid w:val="00C120F4"/>
    <w:rsid w:val="00C21285"/>
    <w:rsid w:val="00C22B6A"/>
    <w:rsid w:val="00C22BC8"/>
    <w:rsid w:val="00C60E86"/>
    <w:rsid w:val="00C7190F"/>
    <w:rsid w:val="00C73E4B"/>
    <w:rsid w:val="00C77CC8"/>
    <w:rsid w:val="00C81BC0"/>
    <w:rsid w:val="00C91379"/>
    <w:rsid w:val="00C925A8"/>
    <w:rsid w:val="00C9632F"/>
    <w:rsid w:val="00CA0397"/>
    <w:rsid w:val="00CA1559"/>
    <w:rsid w:val="00CA2353"/>
    <w:rsid w:val="00CA65E8"/>
    <w:rsid w:val="00CB0A2A"/>
    <w:rsid w:val="00CC04D2"/>
    <w:rsid w:val="00CC1BA1"/>
    <w:rsid w:val="00CC70DE"/>
    <w:rsid w:val="00CD0387"/>
    <w:rsid w:val="00CD3D58"/>
    <w:rsid w:val="00CF12F2"/>
    <w:rsid w:val="00D2059D"/>
    <w:rsid w:val="00D25940"/>
    <w:rsid w:val="00D26EEA"/>
    <w:rsid w:val="00D34628"/>
    <w:rsid w:val="00D3736F"/>
    <w:rsid w:val="00D5327E"/>
    <w:rsid w:val="00D62194"/>
    <w:rsid w:val="00D6279B"/>
    <w:rsid w:val="00D63132"/>
    <w:rsid w:val="00D64F61"/>
    <w:rsid w:val="00D65423"/>
    <w:rsid w:val="00D75DFD"/>
    <w:rsid w:val="00D97AB4"/>
    <w:rsid w:val="00DA59FA"/>
    <w:rsid w:val="00DB0298"/>
    <w:rsid w:val="00DB073A"/>
    <w:rsid w:val="00DB7CE4"/>
    <w:rsid w:val="00DC50B1"/>
    <w:rsid w:val="00DD29DD"/>
    <w:rsid w:val="00DE4796"/>
    <w:rsid w:val="00E20CE8"/>
    <w:rsid w:val="00E30709"/>
    <w:rsid w:val="00E54DA6"/>
    <w:rsid w:val="00E60516"/>
    <w:rsid w:val="00E61E33"/>
    <w:rsid w:val="00E6667E"/>
    <w:rsid w:val="00E66C1A"/>
    <w:rsid w:val="00E85191"/>
    <w:rsid w:val="00EA0189"/>
    <w:rsid w:val="00EA6287"/>
    <w:rsid w:val="00EC5C6D"/>
    <w:rsid w:val="00ED1062"/>
    <w:rsid w:val="00ED5F55"/>
    <w:rsid w:val="00EE080D"/>
    <w:rsid w:val="00EE6508"/>
    <w:rsid w:val="00EE79EF"/>
    <w:rsid w:val="00EF36A9"/>
    <w:rsid w:val="00EF3C6A"/>
    <w:rsid w:val="00F044DE"/>
    <w:rsid w:val="00F054EC"/>
    <w:rsid w:val="00F059B5"/>
    <w:rsid w:val="00F155AF"/>
    <w:rsid w:val="00F20112"/>
    <w:rsid w:val="00F22556"/>
    <w:rsid w:val="00F273FC"/>
    <w:rsid w:val="00F277AF"/>
    <w:rsid w:val="00F278DE"/>
    <w:rsid w:val="00F311C2"/>
    <w:rsid w:val="00F34584"/>
    <w:rsid w:val="00F353BE"/>
    <w:rsid w:val="00F570FD"/>
    <w:rsid w:val="00F60BC9"/>
    <w:rsid w:val="00F64BA6"/>
    <w:rsid w:val="00F71C70"/>
    <w:rsid w:val="00F721CE"/>
    <w:rsid w:val="00F76154"/>
    <w:rsid w:val="00F766FA"/>
    <w:rsid w:val="00F81A1B"/>
    <w:rsid w:val="00F84EE1"/>
    <w:rsid w:val="00FA1F13"/>
    <w:rsid w:val="00FA6A16"/>
    <w:rsid w:val="00FB299D"/>
    <w:rsid w:val="00FC25A1"/>
    <w:rsid w:val="00FC7648"/>
    <w:rsid w:val="00FD4547"/>
    <w:rsid w:val="00FD5152"/>
    <w:rsid w:val="00FE08DA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77279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77279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8BBF-FCD9-4459-9258-AD8CC233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14398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290</cp:revision>
  <cp:lastPrinted>2022-01-31T13:34:00Z</cp:lastPrinted>
  <dcterms:created xsi:type="dcterms:W3CDTF">2013-01-17T03:21:00Z</dcterms:created>
  <dcterms:modified xsi:type="dcterms:W3CDTF">2023-02-01T07:39:00Z</dcterms:modified>
</cp:coreProperties>
</file>